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0C08" w:rsidTr="00FA620D">
        <w:tc>
          <w:tcPr>
            <w:tcW w:w="4785" w:type="dxa"/>
          </w:tcPr>
          <w:p w:rsidR="00B90C08" w:rsidRPr="004769CC" w:rsidRDefault="00B90C08" w:rsidP="00260A80">
            <w:pPr>
              <w:rPr>
                <w:sz w:val="28"/>
                <w:szCs w:val="28"/>
              </w:rPr>
            </w:pPr>
            <w:r w:rsidRPr="004769CC">
              <w:rPr>
                <w:sz w:val="28"/>
                <w:szCs w:val="28"/>
              </w:rPr>
              <w:t>РАССМОТРЕНО:</w:t>
            </w:r>
          </w:p>
          <w:p w:rsidR="00B90C08" w:rsidRPr="004769CC" w:rsidRDefault="00B90C08" w:rsidP="00260A80">
            <w:pPr>
              <w:rPr>
                <w:sz w:val="28"/>
                <w:szCs w:val="28"/>
              </w:rPr>
            </w:pPr>
            <w:r w:rsidRPr="004769CC">
              <w:rPr>
                <w:sz w:val="28"/>
                <w:szCs w:val="28"/>
              </w:rPr>
              <w:t xml:space="preserve">на </w:t>
            </w:r>
            <w:r w:rsidR="004A30A6" w:rsidRPr="004769CC">
              <w:rPr>
                <w:sz w:val="28"/>
                <w:szCs w:val="28"/>
              </w:rPr>
              <w:t xml:space="preserve">координационном </w:t>
            </w:r>
            <w:r w:rsidRPr="004769CC">
              <w:rPr>
                <w:sz w:val="28"/>
                <w:szCs w:val="28"/>
              </w:rPr>
              <w:t xml:space="preserve"> совете</w:t>
            </w:r>
          </w:p>
          <w:p w:rsidR="00B90C08" w:rsidRPr="00FA620D" w:rsidRDefault="00B90C08" w:rsidP="004238CD">
            <w:pPr>
              <w:rPr>
                <w:sz w:val="28"/>
                <w:szCs w:val="28"/>
              </w:rPr>
            </w:pPr>
            <w:r w:rsidRPr="004769CC">
              <w:rPr>
                <w:sz w:val="28"/>
                <w:szCs w:val="28"/>
              </w:rPr>
              <w:t>«</w:t>
            </w:r>
            <w:r w:rsidR="00DA0855">
              <w:rPr>
                <w:sz w:val="28"/>
                <w:szCs w:val="28"/>
              </w:rPr>
              <w:t xml:space="preserve">  </w:t>
            </w:r>
            <w:r w:rsidR="004238CD">
              <w:rPr>
                <w:sz w:val="28"/>
                <w:szCs w:val="28"/>
              </w:rPr>
              <w:t>20</w:t>
            </w:r>
            <w:r w:rsidR="00FA620D" w:rsidRPr="004769CC">
              <w:rPr>
                <w:sz w:val="28"/>
                <w:szCs w:val="28"/>
              </w:rPr>
              <w:t xml:space="preserve">»  </w:t>
            </w:r>
            <w:r w:rsidR="004238CD">
              <w:rPr>
                <w:sz w:val="28"/>
                <w:szCs w:val="28"/>
              </w:rPr>
              <w:t>января</w:t>
            </w:r>
            <w:r w:rsidRPr="004769CC">
              <w:rPr>
                <w:sz w:val="28"/>
                <w:szCs w:val="28"/>
              </w:rPr>
              <w:t xml:space="preserve"> </w:t>
            </w:r>
            <w:r w:rsidR="00FA620D" w:rsidRPr="004769CC">
              <w:rPr>
                <w:sz w:val="28"/>
                <w:szCs w:val="28"/>
              </w:rPr>
              <w:t xml:space="preserve"> </w:t>
            </w:r>
            <w:r w:rsidRPr="004769CC">
              <w:rPr>
                <w:sz w:val="28"/>
                <w:szCs w:val="28"/>
              </w:rPr>
              <w:t>20</w:t>
            </w:r>
            <w:r w:rsidR="004A30A6" w:rsidRPr="004769CC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DA085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B90C08" w:rsidRPr="00FA620D" w:rsidRDefault="00B90C08" w:rsidP="00260A80">
            <w:pPr>
              <w:jc w:val="right"/>
              <w:rPr>
                <w:sz w:val="28"/>
                <w:szCs w:val="28"/>
              </w:rPr>
            </w:pPr>
            <w:r w:rsidRPr="00FA620D">
              <w:rPr>
                <w:sz w:val="28"/>
                <w:szCs w:val="28"/>
              </w:rPr>
              <w:t>УТВЕРЖДАЮ:</w:t>
            </w:r>
          </w:p>
          <w:p w:rsidR="00B90C08" w:rsidRPr="00FA620D" w:rsidRDefault="00B90C08" w:rsidP="00260A80">
            <w:pPr>
              <w:jc w:val="right"/>
              <w:rPr>
                <w:sz w:val="28"/>
                <w:szCs w:val="28"/>
              </w:rPr>
            </w:pPr>
            <w:r w:rsidRPr="00FA620D">
              <w:rPr>
                <w:sz w:val="28"/>
                <w:szCs w:val="28"/>
              </w:rPr>
              <w:t xml:space="preserve">Директор КОГОБУ СШ </w:t>
            </w:r>
            <w:r w:rsidR="008C7B3A" w:rsidRPr="00FA620D">
              <w:rPr>
                <w:sz w:val="28"/>
                <w:szCs w:val="28"/>
              </w:rPr>
              <w:t xml:space="preserve">г. </w:t>
            </w:r>
            <w:proofErr w:type="gramStart"/>
            <w:r w:rsidR="008C7B3A" w:rsidRPr="00FA620D">
              <w:rPr>
                <w:sz w:val="28"/>
                <w:szCs w:val="28"/>
              </w:rPr>
              <w:t>Мураши</w:t>
            </w:r>
            <w:proofErr w:type="gramEnd"/>
          </w:p>
          <w:p w:rsidR="00FA620D" w:rsidRDefault="00FA620D" w:rsidP="00260A80">
            <w:pPr>
              <w:jc w:val="right"/>
              <w:rPr>
                <w:sz w:val="28"/>
                <w:szCs w:val="28"/>
              </w:rPr>
            </w:pPr>
          </w:p>
          <w:p w:rsidR="00B90C08" w:rsidRPr="00FA620D" w:rsidRDefault="00FA620D" w:rsidP="00260A8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</w:t>
            </w:r>
            <w:r w:rsidR="00B90C08" w:rsidRPr="00FA620D">
              <w:rPr>
                <w:sz w:val="28"/>
                <w:szCs w:val="28"/>
              </w:rPr>
              <w:t>__________</w:t>
            </w:r>
            <w:r w:rsidR="008C7B3A" w:rsidRPr="00FA620D">
              <w:rPr>
                <w:sz w:val="28"/>
                <w:szCs w:val="28"/>
              </w:rPr>
              <w:t>Л.Н.Лопатина</w:t>
            </w:r>
            <w:proofErr w:type="spellEnd"/>
          </w:p>
          <w:p w:rsidR="00B90C08" w:rsidRPr="00FA620D" w:rsidRDefault="00B90C08" w:rsidP="00FA620D">
            <w:pPr>
              <w:jc w:val="right"/>
              <w:rPr>
                <w:sz w:val="28"/>
                <w:szCs w:val="28"/>
              </w:rPr>
            </w:pPr>
            <w:r w:rsidRPr="00FA620D">
              <w:rPr>
                <w:sz w:val="28"/>
                <w:szCs w:val="28"/>
              </w:rPr>
              <w:t>___</w:t>
            </w:r>
          </w:p>
        </w:tc>
      </w:tr>
    </w:tbl>
    <w:p w:rsidR="00B90C08" w:rsidRDefault="00B90C08" w:rsidP="00B90C08">
      <w:pPr>
        <w:jc w:val="center"/>
      </w:pPr>
    </w:p>
    <w:p w:rsidR="00B90C08" w:rsidRDefault="00B90C08" w:rsidP="00B90C08">
      <w:pPr>
        <w:jc w:val="center"/>
      </w:pPr>
    </w:p>
    <w:p w:rsidR="00B90C08" w:rsidRDefault="00B90C08" w:rsidP="00B90C08">
      <w:pPr>
        <w:jc w:val="center"/>
      </w:pPr>
    </w:p>
    <w:p w:rsidR="00B90C08" w:rsidRPr="00090121" w:rsidRDefault="00B90C08" w:rsidP="00B90C08">
      <w:pPr>
        <w:jc w:val="center"/>
        <w:rPr>
          <w:b/>
        </w:rPr>
      </w:pPr>
      <w:r w:rsidRPr="00090121">
        <w:rPr>
          <w:b/>
        </w:rPr>
        <w:t>ПЛАН</w:t>
      </w:r>
    </w:p>
    <w:p w:rsidR="00B90C08" w:rsidRPr="00090121" w:rsidRDefault="00B90C08" w:rsidP="00B90C08">
      <w:pPr>
        <w:jc w:val="center"/>
        <w:rPr>
          <w:b/>
        </w:rPr>
      </w:pPr>
      <w:r w:rsidRPr="00090121">
        <w:rPr>
          <w:b/>
        </w:rPr>
        <w:t xml:space="preserve">работы </w:t>
      </w:r>
      <w:r w:rsidR="00C32A55">
        <w:rPr>
          <w:b/>
        </w:rPr>
        <w:t>Опорной школы и образовательного кластера</w:t>
      </w:r>
      <w:r w:rsidR="00FE2B9B">
        <w:rPr>
          <w:b/>
        </w:rPr>
        <w:t xml:space="preserve"> Мурашинского </w:t>
      </w:r>
      <w:r w:rsidR="00EA4B79">
        <w:rPr>
          <w:b/>
        </w:rPr>
        <w:t>муниципального округа</w:t>
      </w:r>
      <w:r w:rsidRPr="00090121">
        <w:rPr>
          <w:b/>
        </w:rPr>
        <w:t xml:space="preserve"> на 202</w:t>
      </w:r>
      <w:r w:rsidR="006C1484">
        <w:rPr>
          <w:b/>
        </w:rPr>
        <w:t>3</w:t>
      </w:r>
      <w:r w:rsidRPr="00090121">
        <w:rPr>
          <w:b/>
        </w:rPr>
        <w:t xml:space="preserve"> год</w:t>
      </w:r>
    </w:p>
    <w:p w:rsidR="008C510B" w:rsidRDefault="008C510B" w:rsidP="008C510B">
      <w:pPr>
        <w:jc w:val="center"/>
      </w:pPr>
    </w:p>
    <w:p w:rsidR="008C510B" w:rsidRDefault="008C510B" w:rsidP="008C510B">
      <w:pPr>
        <w:jc w:val="center"/>
      </w:pPr>
    </w:p>
    <w:p w:rsidR="00B90C08" w:rsidRPr="004A30A6" w:rsidRDefault="00FA620D" w:rsidP="00B90C08">
      <w:pPr>
        <w:jc w:val="both"/>
        <w:rPr>
          <w:i/>
        </w:rPr>
      </w:pPr>
      <w:r>
        <w:t>Цель</w:t>
      </w:r>
      <w:r w:rsidR="00B90C08" w:rsidRPr="004A30A6">
        <w:t xml:space="preserve"> работы </w:t>
      </w:r>
      <w:r w:rsidR="00B90C08" w:rsidRPr="004A30A6">
        <w:rPr>
          <w:smallCaps/>
        </w:rPr>
        <w:t>опорной школы на</w:t>
      </w:r>
      <w:r w:rsidR="00B90C08" w:rsidRPr="004A30A6">
        <w:rPr>
          <w:b/>
          <w:i/>
          <w:sz w:val="26"/>
          <w:szCs w:val="26"/>
        </w:rPr>
        <w:t xml:space="preserve"> 202</w:t>
      </w:r>
      <w:r w:rsidR="006C1484">
        <w:rPr>
          <w:b/>
          <w:i/>
          <w:sz w:val="26"/>
          <w:szCs w:val="26"/>
        </w:rPr>
        <w:t>3</w:t>
      </w:r>
      <w:r w:rsidR="00B90C08" w:rsidRPr="004A30A6">
        <w:rPr>
          <w:b/>
          <w:i/>
          <w:sz w:val="26"/>
          <w:szCs w:val="26"/>
        </w:rPr>
        <w:t xml:space="preserve"> год</w:t>
      </w:r>
      <w:r w:rsidR="00B90C08" w:rsidRPr="004A30A6">
        <w:rPr>
          <w:sz w:val="26"/>
          <w:szCs w:val="26"/>
        </w:rPr>
        <w:t>:</w:t>
      </w:r>
      <w:r w:rsidR="00B90C08" w:rsidRPr="004A30A6">
        <w:t xml:space="preserve"> </w:t>
      </w:r>
      <w:r>
        <w:rPr>
          <w:i/>
        </w:rPr>
        <w:t>п</w:t>
      </w:r>
      <w:r w:rsidR="00B90C08" w:rsidRPr="004A30A6">
        <w:rPr>
          <w:i/>
        </w:rPr>
        <w:t xml:space="preserve">овышение качества образования в </w:t>
      </w:r>
      <w:proofErr w:type="spellStart"/>
      <w:r w:rsidR="00B03C9B" w:rsidRPr="004A30A6">
        <w:rPr>
          <w:i/>
        </w:rPr>
        <w:t>Мурашинском</w:t>
      </w:r>
      <w:proofErr w:type="spellEnd"/>
      <w:r w:rsidR="00B03C9B" w:rsidRPr="004A30A6">
        <w:rPr>
          <w:i/>
        </w:rPr>
        <w:t xml:space="preserve"> </w:t>
      </w:r>
      <w:r w:rsidR="00B90C08" w:rsidRPr="004A30A6">
        <w:rPr>
          <w:i/>
        </w:rPr>
        <w:t xml:space="preserve"> районе Кировской области через формирование единого образовательного пространства</w:t>
      </w:r>
    </w:p>
    <w:p w:rsidR="00FD1952" w:rsidRPr="004A30A6" w:rsidRDefault="00FD1952" w:rsidP="00B90C08">
      <w:pPr>
        <w:jc w:val="both"/>
      </w:pPr>
    </w:p>
    <w:p w:rsidR="00B90C08" w:rsidRPr="004A30A6" w:rsidRDefault="00FA620D" w:rsidP="00B90C08">
      <w:pPr>
        <w:jc w:val="both"/>
        <w:rPr>
          <w:smallCaps/>
        </w:rPr>
      </w:pPr>
      <w:r>
        <w:rPr>
          <w:smallCaps/>
        </w:rPr>
        <w:t>Задачи</w:t>
      </w:r>
      <w:r w:rsidR="00B90C08" w:rsidRPr="004A30A6">
        <w:rPr>
          <w:smallCaps/>
        </w:rPr>
        <w:t>:</w:t>
      </w:r>
    </w:p>
    <w:p w:rsidR="00B90C08" w:rsidRPr="004A30A6" w:rsidRDefault="00B90C08" w:rsidP="00B90C08">
      <w:pPr>
        <w:tabs>
          <w:tab w:val="left" w:pos="284"/>
        </w:tabs>
        <w:ind w:right="-2"/>
        <w:jc w:val="both"/>
        <w:rPr>
          <w:b/>
          <w:smallCaps/>
          <w:sz w:val="26"/>
          <w:szCs w:val="26"/>
        </w:rPr>
      </w:pPr>
    </w:p>
    <w:p w:rsidR="00FD1952" w:rsidRPr="004A30A6" w:rsidRDefault="00057951" w:rsidP="00057951">
      <w:pPr>
        <w:tabs>
          <w:tab w:val="left" w:pos="284"/>
        </w:tabs>
        <w:ind w:right="-2"/>
        <w:jc w:val="both"/>
      </w:pPr>
      <w:r w:rsidRPr="004A30A6">
        <w:rPr>
          <w:b/>
        </w:rPr>
        <w:t>1.</w:t>
      </w:r>
      <w:r w:rsidR="00B90C08" w:rsidRPr="004A30A6">
        <w:rPr>
          <w:b/>
        </w:rPr>
        <w:t xml:space="preserve"> </w:t>
      </w:r>
      <w:r w:rsidR="00FD1952" w:rsidRPr="004A30A6">
        <w:t xml:space="preserve">Обеспечение возможности обучения </w:t>
      </w:r>
      <w:r w:rsidR="00730302" w:rsidRPr="004A30A6">
        <w:t>по основным общеобразовательным</w:t>
      </w:r>
      <w:r w:rsidR="00451ADC" w:rsidRPr="004A30A6">
        <w:t xml:space="preserve"> </w:t>
      </w:r>
      <w:r w:rsidR="00FD1952" w:rsidRPr="004A30A6">
        <w:t xml:space="preserve">программам </w:t>
      </w:r>
      <w:proofErr w:type="gramStart"/>
      <w:r w:rsidR="00FD1952" w:rsidRPr="004A30A6">
        <w:t>обучающихся</w:t>
      </w:r>
      <w:proofErr w:type="gramEnd"/>
      <w:r w:rsidR="00FD1952" w:rsidRPr="004A30A6">
        <w:t xml:space="preserve"> вне зависимости от места проживания:</w:t>
      </w:r>
    </w:p>
    <w:p w:rsidR="004B6770" w:rsidRDefault="00057951" w:rsidP="00057951">
      <w:pPr>
        <w:tabs>
          <w:tab w:val="left" w:pos="284"/>
        </w:tabs>
        <w:ind w:right="-2"/>
        <w:jc w:val="both"/>
      </w:pPr>
      <w:r>
        <w:t xml:space="preserve">- </w:t>
      </w:r>
      <w:r w:rsidR="004B6770">
        <w:t xml:space="preserve">организация </w:t>
      </w:r>
      <w:r w:rsidR="004B6770" w:rsidRPr="006236F5">
        <w:t>транспортной</w:t>
      </w:r>
      <w:r w:rsidR="004B6770">
        <w:t xml:space="preserve"> доставки детей из близлежащих населённых пунктов;</w:t>
      </w:r>
    </w:p>
    <w:p w:rsidR="00FD1952" w:rsidRPr="00451ADC" w:rsidRDefault="00057951" w:rsidP="00057951">
      <w:pPr>
        <w:jc w:val="both"/>
      </w:pPr>
      <w:r>
        <w:t>- организация сетевых форм реализации ООП</w:t>
      </w:r>
      <w:r w:rsidR="00451ADC">
        <w:t xml:space="preserve"> (по запросу)</w:t>
      </w:r>
      <w:r w:rsidR="006236F5">
        <w:t xml:space="preserve">, </w:t>
      </w:r>
      <w:r w:rsidR="00451ADC" w:rsidRPr="00451ADC">
        <w:t>предметных областей «Информатика», «Технология», «Основы безопасности жизнедеятельности» в рамках функционирования центра</w:t>
      </w:r>
      <w:r w:rsidR="00260A80" w:rsidRPr="00451ADC">
        <w:t xml:space="preserve"> </w:t>
      </w:r>
      <w:r w:rsidR="00451ADC" w:rsidRPr="00451ADC">
        <w:t>«Точка</w:t>
      </w:r>
      <w:r w:rsidR="00260A80" w:rsidRPr="00451ADC">
        <w:t xml:space="preserve"> роста</w:t>
      </w:r>
      <w:r w:rsidR="00451ADC" w:rsidRPr="00451ADC">
        <w:t>»,</w:t>
      </w:r>
      <w:r w:rsidR="00260A80" w:rsidRPr="00451ADC">
        <w:t xml:space="preserve"> </w:t>
      </w:r>
      <w:r w:rsidR="006236F5" w:rsidRPr="00451ADC">
        <w:t xml:space="preserve">в том числе с </w:t>
      </w:r>
      <w:r w:rsidR="000A469A" w:rsidRPr="00451ADC">
        <w:t>применением</w:t>
      </w:r>
      <w:r w:rsidR="00FD1952" w:rsidRPr="00451ADC">
        <w:t xml:space="preserve"> дистанционных образовательных технологий,</w:t>
      </w:r>
    </w:p>
    <w:p w:rsidR="00057951" w:rsidRDefault="00057951" w:rsidP="00F130C5">
      <w:pPr>
        <w:ind w:right="-2"/>
        <w:jc w:val="both"/>
      </w:pPr>
      <w:r>
        <w:t xml:space="preserve">- </w:t>
      </w:r>
      <w:r w:rsidR="00FD1952">
        <w:t>о</w:t>
      </w:r>
      <w:r w:rsidR="00FD1952" w:rsidRPr="000F20BE">
        <w:t>рганизация профильного обучения</w:t>
      </w:r>
      <w:r w:rsidR="00260A80">
        <w:t xml:space="preserve"> </w:t>
      </w:r>
      <w:r w:rsidR="00451ADC">
        <w:t>(по запросу муниципальных школ района).</w:t>
      </w:r>
    </w:p>
    <w:p w:rsidR="00451ADC" w:rsidRDefault="00451ADC" w:rsidP="00F130C5">
      <w:pPr>
        <w:ind w:right="-2"/>
        <w:jc w:val="both"/>
      </w:pPr>
    </w:p>
    <w:p w:rsidR="00730302" w:rsidRDefault="00057951" w:rsidP="00057951">
      <w:pPr>
        <w:tabs>
          <w:tab w:val="left" w:pos="284"/>
        </w:tabs>
        <w:ind w:right="-2"/>
        <w:jc w:val="both"/>
      </w:pPr>
      <w:r w:rsidRPr="00260A80">
        <w:rPr>
          <w:b/>
        </w:rPr>
        <w:t>2.</w:t>
      </w:r>
      <w:r w:rsidR="00260A80">
        <w:rPr>
          <w:b/>
        </w:rPr>
        <w:t xml:space="preserve"> </w:t>
      </w:r>
      <w:r w:rsidR="00730302">
        <w:t>О</w:t>
      </w:r>
      <w:r w:rsidR="00730302" w:rsidRPr="007D6003">
        <w:t>существление функций методического центра</w:t>
      </w:r>
      <w:r w:rsidR="00730302">
        <w:t>:</w:t>
      </w:r>
    </w:p>
    <w:p w:rsidR="00730302" w:rsidRPr="007D6003" w:rsidRDefault="00730302" w:rsidP="00730302">
      <w:pPr>
        <w:tabs>
          <w:tab w:val="left" w:pos="284"/>
        </w:tabs>
        <w:ind w:right="-2"/>
        <w:jc w:val="both"/>
      </w:pPr>
      <w:r>
        <w:t>- обеспечение практической части курсовой подготовки (проведение мастер-классов, открытых уроков, практикумов);</w:t>
      </w:r>
    </w:p>
    <w:p w:rsidR="00730302" w:rsidRPr="00260A80" w:rsidRDefault="00057951" w:rsidP="00057951">
      <w:pPr>
        <w:ind w:right="-2"/>
        <w:rPr>
          <w:color w:val="FF0000"/>
        </w:rPr>
      </w:pPr>
      <w:r>
        <w:t xml:space="preserve">- </w:t>
      </w:r>
      <w:r w:rsidR="00730302">
        <w:t>с</w:t>
      </w:r>
      <w:r w:rsidR="00730302" w:rsidRPr="007D6003">
        <w:t>оздание условий для проведения РМО</w:t>
      </w:r>
    </w:p>
    <w:p w:rsidR="00730302" w:rsidRPr="00260A80" w:rsidRDefault="00057951" w:rsidP="00057951">
      <w:pPr>
        <w:ind w:right="-286"/>
        <w:rPr>
          <w:color w:val="FF0000"/>
        </w:rPr>
      </w:pPr>
      <w:r>
        <w:t xml:space="preserve">- </w:t>
      </w:r>
      <w:r w:rsidR="00730302">
        <w:t>о</w:t>
      </w:r>
      <w:r w:rsidR="00730302" w:rsidRPr="007D6003">
        <w:t>казание консультативной и методической помощи образовательным организациям</w:t>
      </w:r>
      <w:r w:rsidR="00451ADC">
        <w:t xml:space="preserve"> района</w:t>
      </w:r>
    </w:p>
    <w:p w:rsidR="00260A80" w:rsidRDefault="006236F5" w:rsidP="00260A80">
      <w:pPr>
        <w:ind w:right="-2"/>
        <w:jc w:val="both"/>
      </w:pPr>
      <w:r>
        <w:t xml:space="preserve">- </w:t>
      </w:r>
      <w:r w:rsidR="00730302">
        <w:t>о</w:t>
      </w:r>
      <w:r w:rsidR="00730302" w:rsidRPr="007D6003">
        <w:t>рганизация проведения совещаний, семинаров</w:t>
      </w:r>
      <w:r w:rsidR="00730302">
        <w:t>, круглых столов, консультаций</w:t>
      </w:r>
      <w:r w:rsidR="00260A80">
        <w:t xml:space="preserve"> </w:t>
      </w:r>
      <w:r w:rsidR="00260A80" w:rsidRPr="00451ADC">
        <w:t>на уровн</w:t>
      </w:r>
      <w:r w:rsidR="00451ADC">
        <w:t>е муниципального района, округа;</w:t>
      </w:r>
    </w:p>
    <w:p w:rsidR="00451ADC" w:rsidRPr="00451ADC" w:rsidRDefault="00451ADC" w:rsidP="00260A80">
      <w:pPr>
        <w:ind w:right="-2"/>
        <w:jc w:val="both"/>
      </w:pPr>
      <w:r>
        <w:t>- обеспечение условий для прохождения учебной практики студентами педагогических специальностей.</w:t>
      </w:r>
    </w:p>
    <w:p w:rsidR="00730302" w:rsidRPr="00A22664" w:rsidRDefault="00730302" w:rsidP="00260A80">
      <w:pPr>
        <w:ind w:right="-2"/>
      </w:pPr>
    </w:p>
    <w:p w:rsidR="00730302" w:rsidRDefault="006236F5" w:rsidP="006236F5">
      <w:pPr>
        <w:tabs>
          <w:tab w:val="left" w:pos="284"/>
        </w:tabs>
        <w:ind w:right="-2"/>
        <w:jc w:val="both"/>
      </w:pPr>
      <w:r w:rsidRPr="00260A80">
        <w:rPr>
          <w:b/>
        </w:rPr>
        <w:t>3.</w:t>
      </w:r>
      <w:r>
        <w:t xml:space="preserve"> </w:t>
      </w:r>
      <w:r w:rsidR="00FD1952" w:rsidRPr="007D6003">
        <w:t>Формирование единого образовательного пространства</w:t>
      </w:r>
      <w:r w:rsidR="00730302">
        <w:t>:</w:t>
      </w:r>
    </w:p>
    <w:p w:rsidR="005C5AA9" w:rsidRDefault="006236F5" w:rsidP="006236F5">
      <w:pPr>
        <w:tabs>
          <w:tab w:val="left" w:pos="284"/>
        </w:tabs>
        <w:ind w:right="-2"/>
        <w:jc w:val="both"/>
      </w:pPr>
      <w:r>
        <w:t xml:space="preserve">- </w:t>
      </w:r>
      <w:r w:rsidR="005C5AA9">
        <w:t xml:space="preserve">создание </w:t>
      </w:r>
      <w:r>
        <w:t xml:space="preserve">условий по </w:t>
      </w:r>
      <w:r w:rsidR="005C5AA9">
        <w:t>преемственности образовательной деятельности в отношении содержания применяемых педагогических методик и технологий;</w:t>
      </w:r>
    </w:p>
    <w:p w:rsidR="005C5AA9" w:rsidRDefault="006236F5" w:rsidP="006236F5">
      <w:pPr>
        <w:tabs>
          <w:tab w:val="left" w:pos="284"/>
        </w:tabs>
        <w:ind w:right="-2"/>
        <w:jc w:val="both"/>
      </w:pPr>
      <w:r>
        <w:t xml:space="preserve">- </w:t>
      </w:r>
      <w:r w:rsidR="005C5AA9">
        <w:t>внедрение в образовательный процесс современных образовательных технологий;</w:t>
      </w:r>
    </w:p>
    <w:p w:rsidR="00260A80" w:rsidRPr="00451ADC" w:rsidRDefault="006236F5" w:rsidP="00260A80">
      <w:pPr>
        <w:tabs>
          <w:tab w:val="left" w:pos="284"/>
        </w:tabs>
        <w:ind w:right="-2"/>
        <w:jc w:val="both"/>
      </w:pPr>
      <w:r>
        <w:t xml:space="preserve">- </w:t>
      </w:r>
      <w:r w:rsidR="00FD1952" w:rsidRPr="007D6003">
        <w:t>организация различных мероприятий (олимпиад, конкурсов, спортивных соревнований) для обучающихся школ, входящих в кластер</w:t>
      </w:r>
      <w:r w:rsidR="00260A80">
        <w:t xml:space="preserve"> </w:t>
      </w:r>
      <w:r w:rsidR="00260A80" w:rsidRPr="00451ADC">
        <w:t>и для образовательных организаций округа.</w:t>
      </w:r>
    </w:p>
    <w:p w:rsidR="00FD1952" w:rsidRPr="007D6003" w:rsidRDefault="00FD1952" w:rsidP="00260A80">
      <w:pPr>
        <w:tabs>
          <w:tab w:val="left" w:pos="284"/>
        </w:tabs>
        <w:ind w:right="-2"/>
        <w:jc w:val="both"/>
      </w:pPr>
    </w:p>
    <w:p w:rsidR="00FD1952" w:rsidRPr="00451ADC" w:rsidRDefault="006236F5" w:rsidP="00FD1952">
      <w:pPr>
        <w:tabs>
          <w:tab w:val="left" w:pos="284"/>
        </w:tabs>
        <w:ind w:right="-2"/>
        <w:jc w:val="both"/>
      </w:pPr>
      <w:r w:rsidRPr="00260A80">
        <w:rPr>
          <w:b/>
        </w:rPr>
        <w:t>4.</w:t>
      </w:r>
      <w:r>
        <w:t xml:space="preserve"> </w:t>
      </w:r>
      <w:r w:rsidR="00FD1952" w:rsidRPr="00451ADC">
        <w:t xml:space="preserve">Предоставление образовательным организациям кластера </w:t>
      </w:r>
      <w:r w:rsidR="00260A80" w:rsidRPr="00451ADC">
        <w:t xml:space="preserve">и образовательным организациям округа </w:t>
      </w:r>
      <w:r w:rsidR="00FD1952" w:rsidRPr="00451ADC">
        <w:t>учебно-материальной базы:</w:t>
      </w:r>
    </w:p>
    <w:p w:rsidR="00FD1952" w:rsidRPr="00451ADC" w:rsidRDefault="006236F5" w:rsidP="006236F5">
      <w:pPr>
        <w:tabs>
          <w:tab w:val="left" w:pos="284"/>
        </w:tabs>
        <w:ind w:right="-286"/>
        <w:jc w:val="both"/>
      </w:pPr>
      <w:r w:rsidRPr="00451ADC">
        <w:t xml:space="preserve">- </w:t>
      </w:r>
      <w:r w:rsidR="00FD1952" w:rsidRPr="00451ADC">
        <w:t xml:space="preserve">использование библиотечного фонда, </w:t>
      </w:r>
    </w:p>
    <w:p w:rsidR="00FD1952" w:rsidRPr="00451ADC" w:rsidRDefault="006236F5" w:rsidP="006236F5">
      <w:pPr>
        <w:tabs>
          <w:tab w:val="left" w:pos="284"/>
        </w:tabs>
        <w:ind w:right="-286"/>
        <w:jc w:val="both"/>
      </w:pPr>
      <w:r w:rsidRPr="00451ADC">
        <w:t xml:space="preserve">- </w:t>
      </w:r>
      <w:r w:rsidR="00FD1952" w:rsidRPr="00451ADC">
        <w:t>использование спортивной инфраструктуры, помещений</w:t>
      </w:r>
      <w:r w:rsidR="00260A80" w:rsidRPr="00451ADC">
        <w:t xml:space="preserve"> для районных и окружных мероприятий;</w:t>
      </w:r>
    </w:p>
    <w:p w:rsidR="00260A80" w:rsidRPr="00451ADC" w:rsidRDefault="006236F5" w:rsidP="00260A80">
      <w:pPr>
        <w:ind w:right="-2"/>
        <w:jc w:val="both"/>
      </w:pPr>
      <w:r w:rsidRPr="00451ADC">
        <w:t xml:space="preserve">- </w:t>
      </w:r>
      <w:r w:rsidR="00FD1952" w:rsidRPr="00451ADC">
        <w:t>использование цифрового оборудования, программного обеспечения опорной школы</w:t>
      </w:r>
      <w:r w:rsidR="00260A80" w:rsidRPr="00451ADC">
        <w:t xml:space="preserve"> на уровне муниципального района, округа.</w:t>
      </w:r>
    </w:p>
    <w:p w:rsidR="005C5AA9" w:rsidRDefault="005C5AA9" w:rsidP="005C5AA9">
      <w:pPr>
        <w:tabs>
          <w:tab w:val="left" w:pos="284"/>
        </w:tabs>
        <w:ind w:right="-286"/>
        <w:jc w:val="both"/>
      </w:pPr>
    </w:p>
    <w:p w:rsidR="005C5AA9" w:rsidRDefault="006236F5" w:rsidP="006236F5">
      <w:pPr>
        <w:tabs>
          <w:tab w:val="left" w:pos="284"/>
        </w:tabs>
        <w:ind w:right="-286"/>
        <w:jc w:val="both"/>
      </w:pPr>
      <w:r w:rsidRPr="00260A80">
        <w:rPr>
          <w:b/>
        </w:rPr>
        <w:t>5.</w:t>
      </w:r>
      <w:r>
        <w:t xml:space="preserve"> </w:t>
      </w:r>
      <w:r w:rsidR="005C5AA9">
        <w:t>Обеспечение муниципальны</w:t>
      </w:r>
      <w:r w:rsidR="00451ADC">
        <w:t>х</w:t>
      </w:r>
      <w:r w:rsidR="005C5AA9">
        <w:t xml:space="preserve"> общеобразовательны</w:t>
      </w:r>
      <w:r w:rsidR="00451ADC">
        <w:t>х</w:t>
      </w:r>
      <w:r w:rsidR="005C5AA9">
        <w:t xml:space="preserve"> организации педагогическими кадрами:</w:t>
      </w:r>
    </w:p>
    <w:p w:rsidR="005C5AA9" w:rsidRDefault="006236F5" w:rsidP="006236F5">
      <w:pPr>
        <w:tabs>
          <w:tab w:val="left" w:pos="284"/>
        </w:tabs>
        <w:ind w:right="-286"/>
        <w:jc w:val="both"/>
      </w:pPr>
      <w:r>
        <w:t xml:space="preserve">- </w:t>
      </w:r>
      <w:r w:rsidR="005C5AA9">
        <w:t>организация дистанционного обучения</w:t>
      </w:r>
      <w:r w:rsidR="00E370EF">
        <w:t xml:space="preserve"> </w:t>
      </w:r>
      <w:r w:rsidR="00E370EF" w:rsidRPr="00451ADC">
        <w:t>(смешанного)</w:t>
      </w:r>
      <w:r w:rsidR="005C5AA9" w:rsidRPr="00451ADC">
        <w:t>;</w:t>
      </w:r>
    </w:p>
    <w:p w:rsidR="006236F5" w:rsidRPr="007D6003" w:rsidRDefault="006236F5" w:rsidP="006236F5">
      <w:pPr>
        <w:tabs>
          <w:tab w:val="left" w:pos="284"/>
        </w:tabs>
        <w:ind w:right="-286"/>
        <w:jc w:val="both"/>
      </w:pPr>
    </w:p>
    <w:p w:rsidR="00FD1952" w:rsidRDefault="006236F5" w:rsidP="006236F5">
      <w:pPr>
        <w:ind w:right="-2"/>
        <w:jc w:val="both"/>
      </w:pPr>
      <w:r>
        <w:t xml:space="preserve">6. </w:t>
      </w:r>
      <w:r w:rsidR="00057951">
        <w:t xml:space="preserve">Организация </w:t>
      </w:r>
      <w:proofErr w:type="gramStart"/>
      <w:r w:rsidR="00057951">
        <w:t>обучения по программам</w:t>
      </w:r>
      <w:proofErr w:type="gramEnd"/>
      <w:r w:rsidR="00057951">
        <w:t xml:space="preserve"> дополнительного образования обучающихся образовательных организаций района</w:t>
      </w:r>
      <w:r w:rsidR="00E370EF" w:rsidRPr="00AE7A95">
        <w:t xml:space="preserve"> на базе </w:t>
      </w:r>
      <w:r w:rsidR="00AE7A95" w:rsidRPr="00AE7A95">
        <w:t>центра «</w:t>
      </w:r>
      <w:r w:rsidR="00E370EF" w:rsidRPr="00AE7A95">
        <w:t>Точк</w:t>
      </w:r>
      <w:r w:rsidR="00AE7A95" w:rsidRPr="00AE7A95">
        <w:t>а</w:t>
      </w:r>
      <w:r w:rsidR="00E370EF" w:rsidRPr="00AE7A95">
        <w:t xml:space="preserve"> роста</w:t>
      </w:r>
      <w:r w:rsidR="00AE7A95" w:rsidRPr="00AE7A95">
        <w:t>»</w:t>
      </w:r>
      <w:r w:rsidR="00057951" w:rsidRPr="00AE7A95">
        <w:t>.</w:t>
      </w:r>
    </w:p>
    <w:p w:rsidR="00FA620D" w:rsidRDefault="00FA620D" w:rsidP="006236F5">
      <w:pPr>
        <w:ind w:right="-2"/>
        <w:jc w:val="both"/>
      </w:pPr>
    </w:p>
    <w:p w:rsidR="00FA620D" w:rsidRDefault="00FA620D" w:rsidP="006236F5">
      <w:pPr>
        <w:ind w:right="-2"/>
        <w:jc w:val="both"/>
      </w:pPr>
    </w:p>
    <w:p w:rsidR="00E370EF" w:rsidRPr="00E370EF" w:rsidRDefault="00FA620D" w:rsidP="00FA620D">
      <w:pPr>
        <w:pStyle w:val="a3"/>
        <w:jc w:val="both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П</w:t>
      </w:r>
      <w:r w:rsidR="00E370EF" w:rsidRPr="00E370EF">
        <w:rPr>
          <w:b/>
          <w:smallCaps/>
          <w:sz w:val="26"/>
          <w:szCs w:val="26"/>
        </w:rPr>
        <w:t>ланирование работы</w:t>
      </w:r>
      <w:r w:rsidR="00E370EF" w:rsidRPr="00E370EF">
        <w:rPr>
          <w:b/>
          <w:sz w:val="26"/>
          <w:szCs w:val="26"/>
        </w:rPr>
        <w:t xml:space="preserve"> опорной школы</w:t>
      </w:r>
      <w:r w:rsidR="00FE2B9B">
        <w:rPr>
          <w:b/>
          <w:sz w:val="26"/>
          <w:szCs w:val="26"/>
        </w:rPr>
        <w:t xml:space="preserve"> и образовательного кластера Мурашинского </w:t>
      </w:r>
      <w:r w:rsidR="00EA4B79">
        <w:rPr>
          <w:b/>
          <w:sz w:val="26"/>
          <w:szCs w:val="26"/>
        </w:rPr>
        <w:t xml:space="preserve">муниципального </w:t>
      </w:r>
      <w:proofErr w:type="spellStart"/>
      <w:r w:rsidR="00EA4B79">
        <w:rPr>
          <w:b/>
          <w:sz w:val="26"/>
          <w:szCs w:val="26"/>
        </w:rPr>
        <w:t>округа</w:t>
      </w:r>
      <w:r w:rsidR="00E370EF" w:rsidRPr="00E370EF">
        <w:rPr>
          <w:b/>
          <w:i/>
          <w:sz w:val="26"/>
          <w:szCs w:val="26"/>
        </w:rPr>
        <w:t>на</w:t>
      </w:r>
      <w:proofErr w:type="spellEnd"/>
      <w:r w:rsidR="00E370EF" w:rsidRPr="00E370EF">
        <w:rPr>
          <w:b/>
          <w:i/>
          <w:sz w:val="26"/>
          <w:szCs w:val="26"/>
        </w:rPr>
        <w:t xml:space="preserve"> 202</w:t>
      </w:r>
      <w:r w:rsidR="006C1484">
        <w:rPr>
          <w:b/>
          <w:i/>
          <w:sz w:val="26"/>
          <w:szCs w:val="26"/>
        </w:rPr>
        <w:t>3</w:t>
      </w:r>
      <w:r w:rsidR="00E370EF" w:rsidRPr="00E370EF">
        <w:rPr>
          <w:b/>
          <w:i/>
          <w:sz w:val="26"/>
          <w:szCs w:val="26"/>
        </w:rPr>
        <w:t xml:space="preserve"> год</w:t>
      </w:r>
    </w:p>
    <w:p w:rsidR="00E370EF" w:rsidRPr="00236996" w:rsidRDefault="00E370EF" w:rsidP="00E370EF">
      <w:pPr>
        <w:ind w:left="720" w:hanging="720"/>
        <w:rPr>
          <w:b/>
          <w:sz w:val="26"/>
          <w:szCs w:val="26"/>
        </w:rPr>
      </w:pPr>
    </w:p>
    <w:p w:rsidR="00F130C5" w:rsidRPr="00F130C5" w:rsidRDefault="00E370EF" w:rsidP="00F130C5">
      <w:pPr>
        <w:jc w:val="both"/>
      </w:pPr>
      <w:r w:rsidRPr="00F130C5">
        <w:t xml:space="preserve">Работа опорной школа будет организована по следующим направлениям: </w:t>
      </w:r>
    </w:p>
    <w:p w:rsidR="00E370EF" w:rsidRPr="00F130C5" w:rsidRDefault="00E370EF" w:rsidP="00F130C5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</w:pPr>
      <w:r w:rsidRPr="00F130C5">
        <w:t xml:space="preserve">организационно-координирующая деятельность, </w:t>
      </w:r>
    </w:p>
    <w:p w:rsidR="00E370EF" w:rsidRPr="00F130C5" w:rsidRDefault="00E370EF" w:rsidP="00E370E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130C5">
        <w:t>научно-методическая деятельность;</w:t>
      </w:r>
    </w:p>
    <w:p w:rsidR="00E370EF" w:rsidRPr="00C83DCD" w:rsidRDefault="00E370EF" w:rsidP="00E370E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130C5">
        <w:t>организация деятельности</w:t>
      </w:r>
      <w:r>
        <w:t xml:space="preserve"> с обучающимися</w:t>
      </w:r>
      <w:r w:rsidRPr="00C83DCD">
        <w:t>,</w:t>
      </w:r>
    </w:p>
    <w:p w:rsidR="00E370EF" w:rsidRPr="00C83DCD" w:rsidRDefault="00E370EF" w:rsidP="00E370E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C83DCD">
        <w:t>контрольно-аналитическая деятельность.</w:t>
      </w:r>
    </w:p>
    <w:p w:rsidR="00FD1952" w:rsidRDefault="00FD1952" w:rsidP="00FD1952">
      <w:pPr>
        <w:ind w:right="-2" w:firstLine="567"/>
        <w:jc w:val="both"/>
      </w:pPr>
    </w:p>
    <w:p w:rsidR="00E370EF" w:rsidRPr="00AE7A95" w:rsidRDefault="00E370EF" w:rsidP="00E370EF">
      <w:pPr>
        <w:jc w:val="both"/>
        <w:rPr>
          <w:rFonts w:ascii="Times New (W1)" w:hAnsi="Times New (W1)"/>
          <w:smallCaps/>
        </w:rPr>
      </w:pPr>
      <w:r w:rsidRPr="00AE7A95">
        <w:rPr>
          <w:smallCaps/>
        </w:rPr>
        <w:t xml:space="preserve">1. </w:t>
      </w:r>
      <w:r w:rsidRPr="00AE7A95">
        <w:t>ОРГАНИЗАЦИОННО-КООРДИНИРУЮЩАЯ ДЕЯТЕЛЬНОСТЬ:</w:t>
      </w:r>
    </w:p>
    <w:p w:rsidR="00FD1952" w:rsidRDefault="00A301E6" w:rsidP="00E370EF">
      <w:r w:rsidRPr="00AE7A95">
        <w:t>- у</w:t>
      </w:r>
      <w:r w:rsidR="00FD1952" w:rsidRPr="00AE7A95">
        <w:t>тверждение плана работы кластера, со</w:t>
      </w:r>
      <w:r w:rsidR="00106D1D" w:rsidRPr="00AE7A95">
        <w:t>ставов координационного</w:t>
      </w:r>
      <w:r w:rsidR="00106D1D">
        <w:t xml:space="preserve"> совета</w:t>
      </w:r>
      <w:r w:rsidR="00FD1952">
        <w:t>;</w:t>
      </w:r>
    </w:p>
    <w:p w:rsidR="00FD1952" w:rsidRDefault="00A301E6" w:rsidP="00A301E6">
      <w:pPr>
        <w:jc w:val="both"/>
      </w:pPr>
      <w:r>
        <w:t xml:space="preserve">- </w:t>
      </w:r>
      <w:r w:rsidR="00FD1952">
        <w:t>составление планов заседаний координационного совета, вопросов, выносимых на рассмотрение;</w:t>
      </w:r>
    </w:p>
    <w:p w:rsidR="000A469A" w:rsidRDefault="000A469A" w:rsidP="000A469A">
      <w:pPr>
        <w:tabs>
          <w:tab w:val="left" w:pos="284"/>
        </w:tabs>
        <w:ind w:right="-2"/>
        <w:jc w:val="both"/>
      </w:pPr>
      <w:r>
        <w:t xml:space="preserve">- организация </w:t>
      </w:r>
      <w:r w:rsidRPr="006236F5">
        <w:t>транспортной</w:t>
      </w:r>
      <w:r>
        <w:t xml:space="preserve"> доставки детей из близлежащих населённых пунктов;</w:t>
      </w:r>
    </w:p>
    <w:p w:rsidR="00A301E6" w:rsidRDefault="00A301E6" w:rsidP="00A301E6">
      <w:pPr>
        <w:tabs>
          <w:tab w:val="left" w:pos="284"/>
        </w:tabs>
        <w:ind w:right="-286"/>
        <w:jc w:val="both"/>
      </w:pPr>
      <w:r>
        <w:t>- организация дистанционного обучения;</w:t>
      </w:r>
    </w:p>
    <w:p w:rsidR="00FD1952" w:rsidRDefault="00A301E6" w:rsidP="00A301E6">
      <w:pPr>
        <w:jc w:val="both"/>
      </w:pPr>
      <w:r>
        <w:t xml:space="preserve">- </w:t>
      </w:r>
      <w:r w:rsidR="00FD1952">
        <w:t>организация проведения мероприятий для педаг</w:t>
      </w:r>
      <w:r w:rsidR="000A469A">
        <w:t>огов и обучающихся школ района</w:t>
      </w:r>
      <w:r w:rsidR="00B52581">
        <w:t xml:space="preserve">, </w:t>
      </w:r>
      <w:r w:rsidR="00B52581" w:rsidRPr="00AE7A95">
        <w:t>округа</w:t>
      </w:r>
      <w:r w:rsidR="000A469A" w:rsidRPr="00AE7A95">
        <w:t>;</w:t>
      </w:r>
    </w:p>
    <w:p w:rsidR="00FD1952" w:rsidRDefault="00A301E6" w:rsidP="00A301E6">
      <w:pPr>
        <w:jc w:val="both"/>
      </w:pPr>
      <w:r>
        <w:t xml:space="preserve">- </w:t>
      </w:r>
      <w:r w:rsidR="00FD1952">
        <w:t>обеспечение проводимых мероприятий необходимым оборудованием, оргтехникой, расходными материалами, канцтоварами, подарочной и сувенирной продукцией;</w:t>
      </w:r>
    </w:p>
    <w:p w:rsidR="00FD1952" w:rsidRPr="00AE7A95" w:rsidRDefault="00BC7108" w:rsidP="00BC7108">
      <w:pPr>
        <w:jc w:val="both"/>
      </w:pPr>
      <w:r>
        <w:t xml:space="preserve">- </w:t>
      </w:r>
      <w:r w:rsidR="00A301E6">
        <w:t>п</w:t>
      </w:r>
      <w:r w:rsidR="00A301E6" w:rsidRPr="007D6003">
        <w:t>редоставление образовательным организациям кластера</w:t>
      </w:r>
      <w:r w:rsidR="00B52581">
        <w:t xml:space="preserve"> </w:t>
      </w:r>
      <w:r w:rsidR="00B52581" w:rsidRPr="00AE7A95">
        <w:t>и для образовательных организаций округа</w:t>
      </w:r>
      <w:r w:rsidR="00A301E6" w:rsidRPr="00AE7A95">
        <w:t xml:space="preserve"> учебно-материальной базы</w:t>
      </w:r>
      <w:r w:rsidR="004801DF" w:rsidRPr="00AE7A95">
        <w:t>.</w:t>
      </w:r>
    </w:p>
    <w:p w:rsidR="00A301E6" w:rsidRDefault="00A301E6" w:rsidP="00BC7108">
      <w:pPr>
        <w:jc w:val="both"/>
      </w:pPr>
    </w:p>
    <w:p w:rsidR="00B52581" w:rsidRPr="00AE7A95" w:rsidRDefault="00B52581" w:rsidP="00B52581">
      <w:pPr>
        <w:jc w:val="both"/>
        <w:rPr>
          <w:rFonts w:ascii="Times New (W1)" w:hAnsi="Times New (W1)"/>
          <w:smallCaps/>
        </w:rPr>
      </w:pPr>
      <w:r w:rsidRPr="00AE7A95">
        <w:rPr>
          <w:smallCaps/>
        </w:rPr>
        <w:t xml:space="preserve">2. </w:t>
      </w:r>
      <w:r w:rsidRPr="00AE7A95">
        <w:rPr>
          <w:rFonts w:ascii="Times New (W1)" w:hAnsi="Times New (W1)"/>
          <w:smallCaps/>
        </w:rPr>
        <w:t>НАУЧНО-МЕТОДИЧЕСКАЯ ДЕЯТЕЛЬНОСТЬ:</w:t>
      </w:r>
    </w:p>
    <w:p w:rsidR="00FD1952" w:rsidRPr="00AE7A95" w:rsidRDefault="00BC7108" w:rsidP="00BC7108">
      <w:pPr>
        <w:jc w:val="both"/>
      </w:pPr>
      <w:r w:rsidRPr="00AE7A95">
        <w:t xml:space="preserve">- </w:t>
      </w:r>
      <w:r w:rsidR="00B52581" w:rsidRPr="00AE7A95">
        <w:t>создание условий для проведения районных методических объединений учителей-предметников, ОМО</w:t>
      </w:r>
      <w:r w:rsidR="00FD1952" w:rsidRPr="00AE7A95">
        <w:t>;</w:t>
      </w:r>
    </w:p>
    <w:p w:rsidR="00FD1952" w:rsidRPr="00AE7A95" w:rsidRDefault="00BC7108" w:rsidP="00BC7108">
      <w:pPr>
        <w:jc w:val="both"/>
      </w:pPr>
      <w:r w:rsidRPr="00AE7A95">
        <w:t xml:space="preserve">- </w:t>
      </w:r>
      <w:r w:rsidR="00C32A55">
        <w:t xml:space="preserve">Работа </w:t>
      </w:r>
      <w:r w:rsidR="00FD1952" w:rsidRPr="00AE7A95">
        <w:t xml:space="preserve"> </w:t>
      </w:r>
      <w:r w:rsidR="00106D1D" w:rsidRPr="00AE7A95">
        <w:t>РИП</w:t>
      </w:r>
      <w:r w:rsidR="00FD1952" w:rsidRPr="00AE7A95">
        <w:t>;</w:t>
      </w:r>
    </w:p>
    <w:p w:rsidR="00FD1952" w:rsidRPr="00AE7A95" w:rsidRDefault="00BC7108" w:rsidP="00BC7108">
      <w:pPr>
        <w:jc w:val="both"/>
      </w:pPr>
      <w:r w:rsidRPr="00AE7A95">
        <w:t xml:space="preserve">- </w:t>
      </w:r>
      <w:r w:rsidR="00FD1952" w:rsidRPr="00AE7A95">
        <w:t>организация проведения совещаний, семинаров для педагогов школ района</w:t>
      </w:r>
      <w:r w:rsidR="00B52581" w:rsidRPr="00AE7A95">
        <w:t>, округа</w:t>
      </w:r>
      <w:r w:rsidR="00FD1952" w:rsidRPr="00AE7A95">
        <w:t>;</w:t>
      </w:r>
    </w:p>
    <w:p w:rsidR="00FD1952" w:rsidRPr="00AE7A95" w:rsidRDefault="00BC7108" w:rsidP="00BC7108">
      <w:pPr>
        <w:jc w:val="both"/>
      </w:pPr>
      <w:r w:rsidRPr="00AE7A95">
        <w:t xml:space="preserve">- </w:t>
      </w:r>
      <w:r w:rsidR="00FD1952" w:rsidRPr="00AE7A95">
        <w:t>организация проведения конкурсов</w:t>
      </w:r>
      <w:r w:rsidRPr="00AE7A95">
        <w:t xml:space="preserve"> повышения квалификации </w:t>
      </w:r>
      <w:r w:rsidR="00FD1952" w:rsidRPr="00AE7A95">
        <w:t>для педагогов</w:t>
      </w:r>
      <w:r w:rsidR="00B64CD6" w:rsidRPr="00AE7A95">
        <w:t xml:space="preserve"> района</w:t>
      </w:r>
      <w:r w:rsidR="00FD1952" w:rsidRPr="00AE7A95">
        <w:t>;</w:t>
      </w:r>
    </w:p>
    <w:p w:rsidR="00A301E6" w:rsidRPr="00AE7A95" w:rsidRDefault="00BC7108" w:rsidP="00BC7108">
      <w:pPr>
        <w:jc w:val="both"/>
      </w:pPr>
      <w:r w:rsidRPr="00AE7A95">
        <w:t xml:space="preserve">- </w:t>
      </w:r>
      <w:r w:rsidR="00FD1952" w:rsidRPr="00AE7A95">
        <w:t>оказание консул</w:t>
      </w:r>
      <w:r w:rsidR="00A301E6" w:rsidRPr="00AE7A95">
        <w:t>ьтативной и методической помощи, в том числе, по преемственности образовательной деятельности в отношении содержания применяемых педагогических методик и технологий</w:t>
      </w:r>
      <w:r w:rsidR="00B64CD6" w:rsidRPr="00AE7A95">
        <w:t xml:space="preserve"> для педагогов района, округа</w:t>
      </w:r>
      <w:r w:rsidR="00A301E6" w:rsidRPr="00AE7A95">
        <w:t>;</w:t>
      </w:r>
    </w:p>
    <w:p w:rsidR="00A301E6" w:rsidRPr="00AE7A95" w:rsidRDefault="00A301E6" w:rsidP="00A301E6">
      <w:pPr>
        <w:tabs>
          <w:tab w:val="left" w:pos="284"/>
        </w:tabs>
        <w:ind w:right="-2"/>
        <w:jc w:val="both"/>
      </w:pPr>
      <w:r w:rsidRPr="00AE7A95">
        <w:t>- внедрение в образовательный процесс современных образовательных технологий;</w:t>
      </w:r>
    </w:p>
    <w:p w:rsidR="00FD1952" w:rsidRPr="00C83DCD" w:rsidRDefault="00BC7108" w:rsidP="00BC7108">
      <w:pPr>
        <w:jc w:val="both"/>
      </w:pPr>
      <w:r w:rsidRPr="00AE7A95">
        <w:t xml:space="preserve">- </w:t>
      </w:r>
      <w:r w:rsidR="00FD1952" w:rsidRPr="00AE7A95">
        <w:t>обобщение и распространение педагогического опыта</w:t>
      </w:r>
      <w:r w:rsidR="00B64CD6" w:rsidRPr="00AE7A95">
        <w:t xml:space="preserve"> на различных уровнях</w:t>
      </w:r>
      <w:r w:rsidR="00FD1952" w:rsidRPr="00AE7A95">
        <w:t>.</w:t>
      </w:r>
    </w:p>
    <w:p w:rsidR="00FD1952" w:rsidRDefault="00FD1952" w:rsidP="00FD1952">
      <w:pPr>
        <w:jc w:val="both"/>
        <w:rPr>
          <w:sz w:val="18"/>
          <w:szCs w:val="18"/>
        </w:rPr>
      </w:pPr>
    </w:p>
    <w:p w:rsidR="00FD1952" w:rsidRPr="00C83DCD" w:rsidRDefault="00FD1952" w:rsidP="00FD1952">
      <w:pPr>
        <w:jc w:val="both"/>
        <w:rPr>
          <w:rFonts w:ascii="Times New (W1)" w:hAnsi="Times New (W1)"/>
          <w:smallCaps/>
        </w:rPr>
      </w:pPr>
      <w:r w:rsidRPr="00C83DCD">
        <w:rPr>
          <w:smallCaps/>
        </w:rPr>
        <w:t xml:space="preserve">3. </w:t>
      </w:r>
      <w:r w:rsidRPr="00C83DCD">
        <w:rPr>
          <w:rFonts w:ascii="Times New (W1)" w:hAnsi="Times New (W1)"/>
          <w:smallCaps/>
        </w:rPr>
        <w:t xml:space="preserve">Организация деятельности с </w:t>
      </w:r>
      <w:r>
        <w:rPr>
          <w:rFonts w:ascii="Times New (W1)" w:hAnsi="Times New (W1)"/>
          <w:smallCaps/>
        </w:rPr>
        <w:t>обучающимися</w:t>
      </w:r>
      <w:r w:rsidRPr="00C83DCD">
        <w:rPr>
          <w:rFonts w:ascii="Times New (W1)" w:hAnsi="Times New (W1)"/>
          <w:smallCaps/>
        </w:rPr>
        <w:t>:</w:t>
      </w:r>
    </w:p>
    <w:p w:rsidR="00FD1952" w:rsidRPr="00AE7A95" w:rsidRDefault="00BC7108" w:rsidP="00BC7108">
      <w:pPr>
        <w:jc w:val="both"/>
      </w:pPr>
      <w:r>
        <w:t>- о</w:t>
      </w:r>
      <w:r w:rsidR="00FD1952" w:rsidRPr="00C83DCD">
        <w:t>рган</w:t>
      </w:r>
      <w:r w:rsidR="00FD1952">
        <w:t>изация и проведение олимпиад, конкурсов, соревнований для обучающихся школ, входящих в кластер</w:t>
      </w:r>
      <w:r w:rsidR="00B64CD6">
        <w:t xml:space="preserve"> </w:t>
      </w:r>
      <w:r w:rsidR="00567AAD" w:rsidRPr="00AE7A95">
        <w:t>и</w:t>
      </w:r>
      <w:r w:rsidR="00B64CD6" w:rsidRPr="00AE7A95">
        <w:t xml:space="preserve"> образовательного округа</w:t>
      </w:r>
      <w:r w:rsidR="00FD1952" w:rsidRPr="00AE7A95">
        <w:t>;</w:t>
      </w:r>
    </w:p>
    <w:p w:rsidR="00FD1952" w:rsidRPr="00AE7A95" w:rsidRDefault="00BC7108" w:rsidP="00BC7108">
      <w:pPr>
        <w:jc w:val="both"/>
      </w:pPr>
      <w:r w:rsidRPr="00AE7A95">
        <w:t xml:space="preserve">- </w:t>
      </w:r>
      <w:r w:rsidR="00B033FB" w:rsidRPr="00AE7A95">
        <w:t>обеспечение условий работы профильных сетевых классов на базе областных ПРЦ</w:t>
      </w:r>
      <w:r w:rsidR="00FD1952" w:rsidRPr="00AE7A95">
        <w:t>;</w:t>
      </w:r>
    </w:p>
    <w:p w:rsidR="004B6770" w:rsidRPr="00AE7A95" w:rsidRDefault="00BC7108" w:rsidP="00BC7108">
      <w:pPr>
        <w:jc w:val="both"/>
      </w:pPr>
      <w:r w:rsidRPr="00AE7A95">
        <w:t xml:space="preserve">- </w:t>
      </w:r>
      <w:r w:rsidR="004B6770" w:rsidRPr="00AE7A95">
        <w:t>организация сетевых форм реализации ООП, форм с применением дистанционных образовательных технологий</w:t>
      </w:r>
      <w:r w:rsidR="00B033FB" w:rsidRPr="00AE7A95">
        <w:t xml:space="preserve"> на базе</w:t>
      </w:r>
      <w:r w:rsidR="00AE7A95" w:rsidRPr="00AE7A95">
        <w:t xml:space="preserve"> центра </w:t>
      </w:r>
      <w:r w:rsidR="00B033FB" w:rsidRPr="00AE7A95">
        <w:t>«Точк</w:t>
      </w:r>
      <w:r w:rsidR="00AE7A95" w:rsidRPr="00AE7A95">
        <w:t xml:space="preserve">а </w:t>
      </w:r>
      <w:r w:rsidR="00B033FB" w:rsidRPr="00AE7A95">
        <w:t>роста»;</w:t>
      </w:r>
    </w:p>
    <w:p w:rsidR="00A301E6" w:rsidRDefault="00BC7108" w:rsidP="00BC7108">
      <w:pPr>
        <w:jc w:val="both"/>
      </w:pPr>
      <w:r>
        <w:t xml:space="preserve">- </w:t>
      </w:r>
      <w:r w:rsidR="004B6770">
        <w:t>организация профильного обучения</w:t>
      </w:r>
      <w:r w:rsidR="00AE7A95">
        <w:t xml:space="preserve"> </w:t>
      </w:r>
      <w:proofErr w:type="gramStart"/>
      <w:r w:rsidR="00AE7A95">
        <w:t xml:space="preserve">( </w:t>
      </w:r>
      <w:proofErr w:type="gramEnd"/>
      <w:r w:rsidR="00AE7A95">
        <w:t>по запросу муниципальных школ)</w:t>
      </w:r>
      <w:r w:rsidR="00A301E6">
        <w:t>;</w:t>
      </w:r>
    </w:p>
    <w:p w:rsidR="004B6770" w:rsidRPr="00C83DCD" w:rsidRDefault="00A301E6" w:rsidP="00F130C5">
      <w:pPr>
        <w:jc w:val="both"/>
      </w:pPr>
      <w:r>
        <w:t>- организация обучения по программам дополнительного образования обучающихся образовательных организаций района</w:t>
      </w:r>
      <w:r w:rsidR="00B033FB">
        <w:t xml:space="preserve"> </w:t>
      </w:r>
      <w:proofErr w:type="gramStart"/>
      <w:r w:rsidR="00AE7A95">
        <w:t xml:space="preserve">( </w:t>
      </w:r>
      <w:proofErr w:type="gramEnd"/>
      <w:r w:rsidR="00AE7A95">
        <w:t>по запросу муниципальных школ);</w:t>
      </w:r>
    </w:p>
    <w:p w:rsidR="00FD1952" w:rsidRPr="00834F7B" w:rsidRDefault="00FD1952" w:rsidP="00FD1952">
      <w:pPr>
        <w:jc w:val="both"/>
        <w:rPr>
          <w:sz w:val="18"/>
          <w:szCs w:val="18"/>
        </w:rPr>
      </w:pPr>
    </w:p>
    <w:p w:rsidR="00FD1952" w:rsidRPr="00C83DCD" w:rsidRDefault="00FD1952" w:rsidP="00FD1952">
      <w:pPr>
        <w:jc w:val="both"/>
        <w:rPr>
          <w:rFonts w:ascii="Times New (W1)" w:hAnsi="Times New (W1)"/>
          <w:smallCaps/>
        </w:rPr>
      </w:pPr>
      <w:r w:rsidRPr="00C83DCD">
        <w:rPr>
          <w:smallCaps/>
        </w:rPr>
        <w:t xml:space="preserve">4. </w:t>
      </w:r>
      <w:r w:rsidRPr="00C83DCD">
        <w:rPr>
          <w:rFonts w:ascii="Times New (W1)" w:hAnsi="Times New (W1)"/>
          <w:smallCaps/>
        </w:rPr>
        <w:t>Контрольно-аналитическая деятельность:</w:t>
      </w:r>
    </w:p>
    <w:p w:rsidR="00FD1952" w:rsidRPr="00C83DCD" w:rsidRDefault="00BC7108" w:rsidP="00BC7108">
      <w:pPr>
        <w:jc w:val="both"/>
      </w:pPr>
      <w:r>
        <w:t>- а</w:t>
      </w:r>
      <w:r w:rsidR="00FD1952" w:rsidRPr="00C83DCD">
        <w:t>нализ</w:t>
      </w:r>
      <w:r w:rsidR="00FD1952">
        <w:t xml:space="preserve"> работы</w:t>
      </w:r>
      <w:r w:rsidR="00FD1952" w:rsidRPr="00C83DCD">
        <w:t>, кор</w:t>
      </w:r>
      <w:r w:rsidR="00FD1952">
        <w:t>ректировка плана;</w:t>
      </w:r>
    </w:p>
    <w:p w:rsidR="00FD1952" w:rsidRPr="00C83DCD" w:rsidRDefault="00BC7108" w:rsidP="00BC7108">
      <w:pPr>
        <w:jc w:val="both"/>
      </w:pPr>
      <w:r>
        <w:lastRenderedPageBreak/>
        <w:t xml:space="preserve">- </w:t>
      </w:r>
      <w:r w:rsidR="00FD1952">
        <w:t>а</w:t>
      </w:r>
      <w:r w:rsidR="00FD1952" w:rsidRPr="00C83DCD">
        <w:t xml:space="preserve">нализ </w:t>
      </w:r>
      <w:r w:rsidR="00FD1952">
        <w:t>проведенных мероприятий для педагогов и обучающихся школ района;</w:t>
      </w:r>
    </w:p>
    <w:p w:rsidR="00FD1952" w:rsidRDefault="00BC7108" w:rsidP="00BC7108">
      <w:pPr>
        <w:jc w:val="both"/>
      </w:pPr>
      <w:r>
        <w:t xml:space="preserve">- </w:t>
      </w:r>
      <w:r w:rsidR="00FD1952">
        <w:t>к</w:t>
      </w:r>
      <w:r w:rsidR="00FD1952" w:rsidRPr="00C83DCD">
        <w:t xml:space="preserve">онтроль </w:t>
      </w:r>
      <w:r w:rsidR="00FD1952">
        <w:t>за расходованием средств, выделенных на деятельность опорной школы;</w:t>
      </w:r>
    </w:p>
    <w:p w:rsidR="004B6770" w:rsidRDefault="00BC7108" w:rsidP="00BC7108">
      <w:pPr>
        <w:jc w:val="both"/>
      </w:pPr>
      <w:r w:rsidRPr="00AE7A95">
        <w:t xml:space="preserve">- </w:t>
      </w:r>
      <w:r w:rsidR="00B033FB" w:rsidRPr="00AE7A95">
        <w:t>проведение</w:t>
      </w:r>
      <w:r w:rsidR="00B033FB">
        <w:rPr>
          <w:color w:val="FF0000"/>
        </w:rPr>
        <w:t xml:space="preserve"> </w:t>
      </w:r>
      <w:r w:rsidR="00FD1952">
        <w:t>заседани</w:t>
      </w:r>
      <w:r w:rsidR="00AE7A95">
        <w:t>й</w:t>
      </w:r>
      <w:r w:rsidR="00FD1952">
        <w:t xml:space="preserve"> координационного совета кластера</w:t>
      </w:r>
      <w:r w:rsidR="004B6770">
        <w:t>;</w:t>
      </w:r>
    </w:p>
    <w:p w:rsidR="004B6770" w:rsidRDefault="00BC7108" w:rsidP="00BC7108">
      <w:pPr>
        <w:jc w:val="both"/>
      </w:pPr>
      <w:r>
        <w:t xml:space="preserve">- </w:t>
      </w:r>
      <w:r w:rsidR="004B6770">
        <w:t>предоставление ежеквартальных отчетов деятельности опорной школы.</w:t>
      </w:r>
    </w:p>
    <w:p w:rsidR="00FD1952" w:rsidRDefault="00FD1952" w:rsidP="00BC7108">
      <w:pPr>
        <w:rPr>
          <w:sz w:val="18"/>
          <w:szCs w:val="18"/>
        </w:rPr>
      </w:pPr>
    </w:p>
    <w:p w:rsidR="00BC7108" w:rsidRDefault="00BC7108" w:rsidP="00BC7108"/>
    <w:p w:rsidR="00FD1952" w:rsidRPr="00DF71D0" w:rsidRDefault="00FD1952" w:rsidP="00BC7108">
      <w:pPr>
        <w:jc w:val="center"/>
        <w:rPr>
          <w:b/>
          <w:smallCaps/>
          <w:sz w:val="26"/>
          <w:szCs w:val="26"/>
        </w:rPr>
      </w:pPr>
      <w:r w:rsidRPr="00DF71D0">
        <w:rPr>
          <w:b/>
          <w:smallCaps/>
          <w:sz w:val="26"/>
          <w:szCs w:val="26"/>
        </w:rPr>
        <w:t>Мероприятия</w:t>
      </w:r>
    </w:p>
    <w:p w:rsidR="00FD1952" w:rsidRPr="00DF71D0" w:rsidRDefault="00FD1952" w:rsidP="00BC7108">
      <w:pPr>
        <w:jc w:val="center"/>
        <w:rPr>
          <w:b/>
          <w:sz w:val="26"/>
          <w:szCs w:val="26"/>
        </w:rPr>
      </w:pPr>
      <w:r w:rsidRPr="00DF71D0">
        <w:rPr>
          <w:b/>
          <w:sz w:val="26"/>
          <w:szCs w:val="26"/>
        </w:rPr>
        <w:t>для педагогов и обучающихся школ района,</w:t>
      </w:r>
    </w:p>
    <w:p w:rsidR="00FD1952" w:rsidRPr="00DF71D0" w:rsidRDefault="00FD1952" w:rsidP="00BC7108">
      <w:pPr>
        <w:jc w:val="center"/>
        <w:rPr>
          <w:sz w:val="26"/>
          <w:szCs w:val="26"/>
        </w:rPr>
      </w:pPr>
      <w:proofErr w:type="gramStart"/>
      <w:r w:rsidRPr="00DF71D0">
        <w:rPr>
          <w:sz w:val="26"/>
          <w:szCs w:val="26"/>
        </w:rPr>
        <w:t>запланированные</w:t>
      </w:r>
      <w:proofErr w:type="gramEnd"/>
      <w:r w:rsidRPr="00DF71D0">
        <w:rPr>
          <w:sz w:val="26"/>
          <w:szCs w:val="26"/>
        </w:rPr>
        <w:t xml:space="preserve"> на 202</w:t>
      </w:r>
      <w:r w:rsidR="004A7534">
        <w:rPr>
          <w:sz w:val="26"/>
          <w:szCs w:val="26"/>
        </w:rPr>
        <w:t>3</w:t>
      </w:r>
      <w:r w:rsidRPr="00DF71D0">
        <w:rPr>
          <w:sz w:val="26"/>
          <w:szCs w:val="26"/>
        </w:rPr>
        <w:t xml:space="preserve"> год и финансируемые МОКО</w:t>
      </w:r>
    </w:p>
    <w:p w:rsidR="00FD1952" w:rsidRDefault="00FD1952" w:rsidP="00BC7108">
      <w:pPr>
        <w:jc w:val="center"/>
      </w:pPr>
    </w:p>
    <w:p w:rsidR="00FD1952" w:rsidRDefault="00FD1952" w:rsidP="00FD1952">
      <w:r>
        <w:t xml:space="preserve">Мероприятия для </w:t>
      </w:r>
      <w:r w:rsidRPr="009E7298">
        <w:rPr>
          <w:b/>
          <w:i/>
        </w:rPr>
        <w:t>педагогов</w:t>
      </w:r>
      <w:r>
        <w:t>:</w:t>
      </w:r>
    </w:p>
    <w:p w:rsidR="006C1484" w:rsidRDefault="006C1484" w:rsidP="00FD1952"/>
    <w:p w:rsidR="006C1484" w:rsidRDefault="006C1484" w:rsidP="00FD195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1842"/>
        <w:gridCol w:w="2268"/>
      </w:tblGrid>
      <w:tr w:rsidR="006C1484" w:rsidRPr="00633C80" w:rsidTr="00446724">
        <w:trPr>
          <w:tblHeader/>
        </w:trPr>
        <w:tc>
          <w:tcPr>
            <w:tcW w:w="852" w:type="dxa"/>
          </w:tcPr>
          <w:p w:rsidR="006C1484" w:rsidRPr="00633C80" w:rsidRDefault="006C1484" w:rsidP="00446724">
            <w:pPr>
              <w:jc w:val="center"/>
              <w:rPr>
                <w:spacing w:val="-2"/>
              </w:rPr>
            </w:pPr>
            <w:r w:rsidRPr="00633C80">
              <w:rPr>
                <w:spacing w:val="-2"/>
              </w:rPr>
              <w:t>№</w:t>
            </w:r>
          </w:p>
          <w:p w:rsidR="006C1484" w:rsidRPr="00633C80" w:rsidRDefault="006C1484" w:rsidP="00446724">
            <w:pPr>
              <w:jc w:val="center"/>
              <w:rPr>
                <w:spacing w:val="-2"/>
              </w:rPr>
            </w:pPr>
            <w:proofErr w:type="spellStart"/>
            <w:proofErr w:type="gramStart"/>
            <w:r w:rsidRPr="00633C80">
              <w:rPr>
                <w:spacing w:val="-2"/>
              </w:rPr>
              <w:t>п</w:t>
            </w:r>
            <w:proofErr w:type="spellEnd"/>
            <w:proofErr w:type="gramEnd"/>
            <w:r w:rsidRPr="00633C80">
              <w:rPr>
                <w:spacing w:val="-2"/>
              </w:rPr>
              <w:t>/</w:t>
            </w:r>
            <w:proofErr w:type="spellStart"/>
            <w:r w:rsidRPr="00633C80">
              <w:rPr>
                <w:spacing w:val="-2"/>
              </w:rPr>
              <w:t>п</w:t>
            </w:r>
            <w:proofErr w:type="spellEnd"/>
          </w:p>
        </w:tc>
        <w:tc>
          <w:tcPr>
            <w:tcW w:w="5103" w:type="dxa"/>
          </w:tcPr>
          <w:p w:rsidR="006C1484" w:rsidRPr="00633C80" w:rsidRDefault="006C1484" w:rsidP="00446724">
            <w:pPr>
              <w:ind w:left="57" w:right="74"/>
              <w:jc w:val="center"/>
              <w:rPr>
                <w:caps/>
                <w:spacing w:val="-2"/>
              </w:rPr>
            </w:pPr>
            <w:r>
              <w:rPr>
                <w:caps/>
                <w:spacing w:val="-2"/>
              </w:rPr>
              <w:t xml:space="preserve">наименование </w:t>
            </w:r>
            <w:r w:rsidRPr="00633C80">
              <w:rPr>
                <w:caps/>
                <w:spacing w:val="-2"/>
              </w:rPr>
              <w:t>мероприяти</w:t>
            </w:r>
            <w:r>
              <w:rPr>
                <w:caps/>
                <w:spacing w:val="-2"/>
              </w:rPr>
              <w:t>Я</w:t>
            </w:r>
          </w:p>
        </w:tc>
        <w:tc>
          <w:tcPr>
            <w:tcW w:w="1842" w:type="dxa"/>
          </w:tcPr>
          <w:p w:rsidR="006C1484" w:rsidRDefault="006C1484" w:rsidP="00446724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Pr="00633C80">
              <w:rPr>
                <w:spacing w:val="-2"/>
              </w:rPr>
              <w:t xml:space="preserve">рок </w:t>
            </w:r>
          </w:p>
          <w:p w:rsidR="006C1484" w:rsidRPr="00633C80" w:rsidRDefault="006C1484" w:rsidP="00446724">
            <w:pPr>
              <w:ind w:left="-108" w:right="-108"/>
              <w:jc w:val="center"/>
              <w:rPr>
                <w:spacing w:val="-2"/>
              </w:rPr>
            </w:pPr>
            <w:r w:rsidRPr="00633C80">
              <w:rPr>
                <w:spacing w:val="-2"/>
              </w:rPr>
              <w:t>исполнения</w:t>
            </w:r>
          </w:p>
        </w:tc>
        <w:tc>
          <w:tcPr>
            <w:tcW w:w="2268" w:type="dxa"/>
          </w:tcPr>
          <w:p w:rsidR="006C1484" w:rsidRDefault="006C1484" w:rsidP="00446724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Ответственный </w:t>
            </w:r>
          </w:p>
          <w:p w:rsidR="006C1484" w:rsidRPr="004A5D2E" w:rsidRDefault="006C1484" w:rsidP="00446724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за проведение</w:t>
            </w:r>
          </w:p>
        </w:tc>
      </w:tr>
      <w:tr w:rsidR="006C1484" w:rsidRPr="00D3780C" w:rsidTr="00446724">
        <w:trPr>
          <w:trHeight w:val="577"/>
          <w:tblHeader/>
        </w:trPr>
        <w:tc>
          <w:tcPr>
            <w:tcW w:w="10065" w:type="dxa"/>
            <w:gridSpan w:val="4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ЯНВАРЬ</w:t>
            </w:r>
          </w:p>
        </w:tc>
      </w:tr>
      <w:tr w:rsidR="006C1484" w:rsidRPr="00D3780C" w:rsidTr="00446724">
        <w:trPr>
          <w:tblHeader/>
        </w:trPr>
        <w:tc>
          <w:tcPr>
            <w:tcW w:w="852" w:type="dxa"/>
          </w:tcPr>
          <w:p w:rsidR="006C1484" w:rsidRPr="00D3780C" w:rsidRDefault="006C1484" w:rsidP="00446724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6C1484" w:rsidRPr="00563020" w:rsidRDefault="006C1484" w:rsidP="00446724">
            <w:pPr>
              <w:ind w:left="57" w:right="74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6C1484" w:rsidRPr="00D3780C" w:rsidTr="00446724">
        <w:trPr>
          <w:tblHeader/>
        </w:trPr>
        <w:tc>
          <w:tcPr>
            <w:tcW w:w="10065" w:type="dxa"/>
            <w:gridSpan w:val="4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ФЕВРАЛЬ</w:t>
            </w:r>
          </w:p>
        </w:tc>
      </w:tr>
      <w:tr w:rsidR="006C1484" w:rsidRPr="00D3780C" w:rsidTr="00446724">
        <w:trPr>
          <w:tblHeader/>
        </w:trPr>
        <w:tc>
          <w:tcPr>
            <w:tcW w:w="852" w:type="dxa"/>
          </w:tcPr>
          <w:p w:rsidR="006C1484" w:rsidRDefault="006C148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6C1484" w:rsidRPr="00563020" w:rsidRDefault="006C1484" w:rsidP="00D36E81">
            <w:pPr>
              <w:ind w:left="57" w:right="74"/>
              <w:rPr>
                <w:caps/>
                <w:spacing w:val="-2"/>
              </w:rPr>
            </w:pPr>
            <w:r>
              <w:rPr>
                <w:spacing w:val="-2"/>
                <w:sz w:val="22"/>
              </w:rPr>
              <w:t>П</w:t>
            </w:r>
            <w:r w:rsidRPr="00563020">
              <w:rPr>
                <w:spacing w:val="-2"/>
                <w:sz w:val="22"/>
              </w:rPr>
              <w:t xml:space="preserve">одготовка к </w:t>
            </w:r>
            <w:r w:rsidR="00D36E81">
              <w:rPr>
                <w:spacing w:val="-2"/>
                <w:sz w:val="22"/>
              </w:rPr>
              <w:t>ГИА</w:t>
            </w:r>
            <w:proofErr w:type="gramStart"/>
            <w:r w:rsidRPr="00563020">
              <w:rPr>
                <w:spacing w:val="-2"/>
                <w:sz w:val="22"/>
              </w:rPr>
              <w:t xml:space="preserve"> :</w:t>
            </w:r>
            <w:proofErr w:type="gramEnd"/>
            <w:r w:rsidRPr="00563020">
              <w:rPr>
                <w:spacing w:val="-2"/>
                <w:sz w:val="22"/>
              </w:rPr>
              <w:t xml:space="preserve"> из опыта работы</w:t>
            </w:r>
          </w:p>
        </w:tc>
        <w:tc>
          <w:tcPr>
            <w:tcW w:w="1842" w:type="dxa"/>
          </w:tcPr>
          <w:p w:rsidR="006C1484" w:rsidRPr="00C5006D" w:rsidRDefault="006C1484" w:rsidP="0014772F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6C1484" w:rsidRPr="006C1484" w:rsidRDefault="006C1484" w:rsidP="0014772F">
            <w:pPr>
              <w:ind w:left="-108" w:right="-108"/>
              <w:jc w:val="center"/>
              <w:rPr>
                <w:spacing w:val="-2"/>
              </w:rPr>
            </w:pPr>
            <w:r w:rsidRPr="006C1484">
              <w:rPr>
                <w:spacing w:val="-2"/>
              </w:rPr>
              <w:t>Опорная школа</w:t>
            </w:r>
          </w:p>
        </w:tc>
      </w:tr>
      <w:tr w:rsidR="006C1484" w:rsidRPr="00D3780C" w:rsidTr="00446724">
        <w:trPr>
          <w:tblHeader/>
        </w:trPr>
        <w:tc>
          <w:tcPr>
            <w:tcW w:w="852" w:type="dxa"/>
          </w:tcPr>
          <w:p w:rsidR="006C1484" w:rsidRDefault="004E0EFD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103" w:type="dxa"/>
          </w:tcPr>
          <w:p w:rsidR="006C1484" w:rsidRPr="00D36E81" w:rsidRDefault="004E0EFD" w:rsidP="004E0EFD">
            <w:pPr>
              <w:ind w:left="57" w:right="74"/>
              <w:rPr>
                <w:b/>
                <w:caps/>
                <w:spacing w:val="-2"/>
              </w:rPr>
            </w:pPr>
            <w:r w:rsidRPr="00D36E81">
              <w:rPr>
                <w:b/>
                <w:spacing w:val="-2"/>
              </w:rPr>
              <w:t>Координационный совет « Современные тенденции развития образования»</w:t>
            </w:r>
          </w:p>
        </w:tc>
        <w:tc>
          <w:tcPr>
            <w:tcW w:w="1842" w:type="dxa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6C1484" w:rsidRPr="00D3780C" w:rsidTr="006C1484">
        <w:trPr>
          <w:trHeight w:val="479"/>
          <w:tblHeader/>
        </w:trPr>
        <w:tc>
          <w:tcPr>
            <w:tcW w:w="10065" w:type="dxa"/>
            <w:gridSpan w:val="4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МАРТ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087072" w:rsidRDefault="00FB408A" w:rsidP="00FB408A">
            <w:pPr>
              <w:ind w:left="57" w:right="74"/>
            </w:pPr>
            <w:r w:rsidRPr="00087072">
              <w:t xml:space="preserve">Окружной методический калейдоскоп «Формы и методы работы по формированию и развитию предметных, </w:t>
            </w:r>
            <w:proofErr w:type="spellStart"/>
            <w:r w:rsidRPr="00087072">
              <w:t>метапредметных</w:t>
            </w:r>
            <w:proofErr w:type="spellEnd"/>
            <w:r w:rsidRPr="00087072">
              <w:t xml:space="preserve"> и личностных компетенций учащихся в </w:t>
            </w:r>
            <w:r>
              <w:t xml:space="preserve">рамках </w:t>
            </w:r>
            <w:proofErr w:type="gramStart"/>
            <w:r>
              <w:t>обновленного</w:t>
            </w:r>
            <w:proofErr w:type="gramEnd"/>
            <w:r>
              <w:t xml:space="preserve"> ФГОС</w:t>
            </w:r>
            <w:r w:rsidRPr="00087072">
              <w:t>»</w:t>
            </w:r>
          </w:p>
          <w:p w:rsidR="00FB408A" w:rsidRPr="006C1484" w:rsidRDefault="00FB408A" w:rsidP="0031475A">
            <w:pPr>
              <w:ind w:left="57" w:right="74"/>
              <w:rPr>
                <w:color w:val="8496B0" w:themeColor="text2" w:themeTint="99"/>
              </w:rPr>
            </w:pPr>
          </w:p>
        </w:tc>
        <w:tc>
          <w:tcPr>
            <w:tcW w:w="1842" w:type="dxa"/>
          </w:tcPr>
          <w:p w:rsidR="00FB408A" w:rsidRPr="00C5006D" w:rsidRDefault="00FB408A" w:rsidP="0031475A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6C1484" w:rsidRDefault="00FB408A" w:rsidP="00FB408A">
            <w:pPr>
              <w:ind w:left="-108" w:right="-108"/>
              <w:jc w:val="center"/>
              <w:rPr>
                <w:spacing w:val="-2"/>
              </w:rPr>
            </w:pPr>
            <w:r w:rsidRPr="006C1484">
              <w:rPr>
                <w:spacing w:val="-2"/>
              </w:rPr>
              <w:t>Опорная школа</w:t>
            </w:r>
            <w:proofErr w:type="gramStart"/>
            <w:r w:rsidRPr="006C1484">
              <w:rPr>
                <w:spacing w:val="-2"/>
              </w:rPr>
              <w:t>.</w:t>
            </w:r>
            <w:proofErr w:type="gramEnd"/>
            <w:r w:rsidRPr="006C1484">
              <w:rPr>
                <w:spacing w:val="-2"/>
              </w:rPr>
              <w:t xml:space="preserve"> </w:t>
            </w:r>
            <w:proofErr w:type="gramStart"/>
            <w:r w:rsidRPr="006C1484">
              <w:rPr>
                <w:spacing w:val="-2"/>
              </w:rPr>
              <w:t>м</w:t>
            </w:r>
            <w:proofErr w:type="gramEnd"/>
            <w:r w:rsidRPr="006C1484">
              <w:rPr>
                <w:spacing w:val="-2"/>
              </w:rPr>
              <w:t xml:space="preserve">униципальные школы 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FB408A" w:rsidRPr="006C1484" w:rsidRDefault="00FB408A" w:rsidP="006C1484">
            <w:pPr>
              <w:ind w:left="57" w:right="74"/>
              <w:rPr>
                <w:color w:val="8496B0" w:themeColor="text2" w:themeTint="99"/>
              </w:rPr>
            </w:pP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6C1484" w:rsidRDefault="00FB408A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АПРЕЛЬ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563020" w:rsidRDefault="00FB408A" w:rsidP="00FB408A">
            <w:pPr>
              <w:ind w:left="57" w:right="74"/>
              <w:rPr>
                <w:b/>
                <w:caps/>
                <w:spacing w:val="-2"/>
              </w:rPr>
            </w:pPr>
            <w:r w:rsidRPr="006C1484">
              <w:rPr>
                <w:spacing w:val="-2"/>
              </w:rPr>
              <w:t>Точка роста: проблемы и перспективы</w:t>
            </w: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6C1484" w:rsidRDefault="00FB408A" w:rsidP="00446724">
            <w:pPr>
              <w:ind w:left="-108" w:right="-108"/>
              <w:jc w:val="center"/>
              <w:rPr>
                <w:spacing w:val="-2"/>
              </w:rPr>
            </w:pPr>
            <w:r w:rsidRPr="006C1484">
              <w:rPr>
                <w:spacing w:val="-2"/>
              </w:rPr>
              <w:t>Координационный совет</w:t>
            </w:r>
            <w:r>
              <w:rPr>
                <w:spacing w:val="-2"/>
              </w:rPr>
              <w:t>, опорная школа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FB408A" w:rsidRPr="00563020" w:rsidRDefault="00FB408A" w:rsidP="006C1484">
            <w:pPr>
              <w:ind w:left="57" w:right="74"/>
              <w:rPr>
                <w:b/>
                <w:caps/>
                <w:color w:val="FF0000"/>
                <w:spacing w:val="-2"/>
              </w:rPr>
            </w:pP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МАЙ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D36E81" w:rsidRDefault="00FB408A" w:rsidP="004E0EFD">
            <w:pPr>
              <w:ind w:left="57" w:right="74"/>
              <w:rPr>
                <w:b/>
                <w:caps/>
                <w:spacing w:val="-2"/>
              </w:rPr>
            </w:pPr>
            <w:r w:rsidRPr="00D36E81">
              <w:rPr>
                <w:b/>
                <w:spacing w:val="-2"/>
              </w:rPr>
              <w:t>Координационный совет «Что год грядущий нам готовит»</w:t>
            </w: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ИЮНЬ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C5006D" w:rsidRDefault="00FB408A" w:rsidP="00446724">
            <w:pPr>
              <w:ind w:left="57" w:right="74"/>
              <w:jc w:val="center"/>
              <w:rPr>
                <w:b/>
                <w:caps/>
                <w:spacing w:val="-2"/>
              </w:rPr>
            </w:pP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ИЮЛЬ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C5006D" w:rsidRDefault="00FB408A" w:rsidP="00446724">
            <w:pPr>
              <w:ind w:left="57" w:right="74"/>
              <w:jc w:val="center"/>
              <w:rPr>
                <w:b/>
                <w:caps/>
                <w:spacing w:val="-2"/>
              </w:rPr>
            </w:pP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АВГУСТ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C5006D" w:rsidRDefault="00FB408A" w:rsidP="004E0EFD">
            <w:pPr>
              <w:ind w:left="57" w:right="74"/>
              <w:rPr>
                <w:b/>
                <w:caps/>
                <w:spacing w:val="-2"/>
              </w:rPr>
            </w:pPr>
            <w:r>
              <w:rPr>
                <w:b/>
                <w:spacing w:val="-2"/>
              </w:rPr>
              <w:t>Координационный совет «Организация образовательного процесса»</w:t>
            </w: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СЕНТЯБРЬ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087072" w:rsidRDefault="00FB408A" w:rsidP="00446724">
            <w:pPr>
              <w:ind w:left="57" w:right="74"/>
              <w:rPr>
                <w:b/>
                <w:i/>
                <w:caps/>
                <w:color w:val="FF0000"/>
                <w:spacing w:val="-2"/>
              </w:rPr>
            </w:pP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FB408A" w:rsidRPr="00D3780C" w:rsidTr="00446724">
        <w:trPr>
          <w:trHeight w:val="321"/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ОКТЯБРЬ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6C1484" w:rsidRDefault="00FB408A" w:rsidP="006C1484">
            <w:pPr>
              <w:ind w:left="57" w:right="74"/>
              <w:rPr>
                <w:caps/>
                <w:spacing w:val="-2"/>
              </w:rPr>
            </w:pPr>
            <w:r w:rsidRPr="006C1484">
              <w:rPr>
                <w:spacing w:val="-2"/>
              </w:rPr>
              <w:t xml:space="preserve">Семинар: </w:t>
            </w:r>
            <w:r>
              <w:rPr>
                <w:spacing w:val="-2"/>
              </w:rPr>
              <w:t>И</w:t>
            </w:r>
            <w:r w:rsidRPr="006C1484">
              <w:rPr>
                <w:spacing w:val="-2"/>
              </w:rPr>
              <w:t xml:space="preserve">нформатизация  </w:t>
            </w:r>
            <w:proofErr w:type="gramStart"/>
            <w:r w:rsidRPr="006C1484">
              <w:rPr>
                <w:spacing w:val="-2"/>
              </w:rPr>
              <w:t>образовательного</w:t>
            </w:r>
            <w:proofErr w:type="gramEnd"/>
            <w:r w:rsidRPr="006C1484">
              <w:rPr>
                <w:spacing w:val="-2"/>
              </w:rPr>
              <w:t xml:space="preserve"> </w:t>
            </w:r>
            <w:proofErr w:type="spellStart"/>
            <w:r w:rsidRPr="006C1484">
              <w:rPr>
                <w:spacing w:val="-2"/>
              </w:rPr>
              <w:t>поцесса</w:t>
            </w:r>
            <w:proofErr w:type="spellEnd"/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6C1484" w:rsidRDefault="00FB408A" w:rsidP="00446724">
            <w:pPr>
              <w:ind w:left="-108" w:right="-108"/>
              <w:jc w:val="center"/>
              <w:rPr>
                <w:spacing w:val="-2"/>
              </w:rPr>
            </w:pPr>
            <w:r w:rsidRPr="006C1484">
              <w:rPr>
                <w:spacing w:val="-2"/>
              </w:rPr>
              <w:t>Опорная школа</w:t>
            </w: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НОЯБРЬ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1</w:t>
            </w:r>
          </w:p>
        </w:tc>
        <w:tc>
          <w:tcPr>
            <w:tcW w:w="5103" w:type="dxa"/>
          </w:tcPr>
          <w:p w:rsidR="00FB408A" w:rsidRPr="006C1484" w:rsidRDefault="00FB408A" w:rsidP="006C1484">
            <w:pPr>
              <w:ind w:left="57" w:right="74"/>
              <w:rPr>
                <w:caps/>
                <w:spacing w:val="-2"/>
              </w:rPr>
            </w:pPr>
            <w:r>
              <w:rPr>
                <w:spacing w:val="-2"/>
              </w:rPr>
              <w:t>О</w:t>
            </w:r>
            <w:r w:rsidRPr="006C1484">
              <w:rPr>
                <w:spacing w:val="-2"/>
              </w:rPr>
              <w:t>кружной конкурс методических разработок «</w:t>
            </w:r>
            <w:r>
              <w:rPr>
                <w:spacing w:val="-2"/>
              </w:rPr>
              <w:t>Ф</w:t>
            </w:r>
            <w:r w:rsidRPr="006C1484">
              <w:rPr>
                <w:spacing w:val="-2"/>
              </w:rPr>
              <w:t>ормирование функциональной грамотности»</w:t>
            </w: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6C1484" w:rsidRDefault="00FB408A" w:rsidP="00446724">
            <w:pPr>
              <w:ind w:left="-108" w:right="-108"/>
              <w:jc w:val="center"/>
              <w:rPr>
                <w:spacing w:val="-2"/>
              </w:rPr>
            </w:pPr>
            <w:r w:rsidRPr="006C1484">
              <w:rPr>
                <w:spacing w:val="-2"/>
              </w:rPr>
              <w:t>Координационный совет</w:t>
            </w:r>
          </w:p>
        </w:tc>
      </w:tr>
      <w:tr w:rsidR="00FB408A" w:rsidRPr="00D3780C" w:rsidTr="00446724">
        <w:trPr>
          <w:tblHeader/>
        </w:trPr>
        <w:tc>
          <w:tcPr>
            <w:tcW w:w="10065" w:type="dxa"/>
            <w:gridSpan w:val="4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ДЕКАБРЬ</w:t>
            </w:r>
          </w:p>
        </w:tc>
      </w:tr>
      <w:tr w:rsidR="00FB408A" w:rsidRPr="00D3780C" w:rsidTr="00446724">
        <w:trPr>
          <w:tblHeader/>
        </w:trPr>
        <w:tc>
          <w:tcPr>
            <w:tcW w:w="852" w:type="dxa"/>
          </w:tcPr>
          <w:p w:rsidR="00FB408A" w:rsidRDefault="00FB408A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FB408A" w:rsidRPr="00C5006D" w:rsidRDefault="00FB408A" w:rsidP="004E0EFD">
            <w:pPr>
              <w:ind w:left="57" w:right="74"/>
              <w:rPr>
                <w:b/>
                <w:caps/>
                <w:spacing w:val="-2"/>
              </w:rPr>
            </w:pPr>
            <w:r>
              <w:rPr>
                <w:b/>
                <w:spacing w:val="-2"/>
              </w:rPr>
              <w:t>Координационный совет «Итоги работы, планирование на 2024 год»</w:t>
            </w:r>
          </w:p>
        </w:tc>
        <w:tc>
          <w:tcPr>
            <w:tcW w:w="1842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FB408A" w:rsidRPr="00C5006D" w:rsidRDefault="00FB408A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</w:tbl>
    <w:p w:rsidR="006C1484" w:rsidRDefault="006C1484" w:rsidP="00FD1952"/>
    <w:p w:rsidR="00BC7108" w:rsidRPr="009E7298" w:rsidRDefault="00BC7108" w:rsidP="00BC7108">
      <w:pPr>
        <w:rPr>
          <w:sz w:val="12"/>
          <w:szCs w:val="12"/>
        </w:rPr>
      </w:pPr>
    </w:p>
    <w:p w:rsidR="00BC7108" w:rsidRDefault="00BC7108" w:rsidP="00BC7108"/>
    <w:p w:rsidR="00FD1952" w:rsidRDefault="00FD1952" w:rsidP="008C510B">
      <w:pPr>
        <w:jc w:val="center"/>
      </w:pPr>
    </w:p>
    <w:p w:rsidR="00FD1952" w:rsidRDefault="00FD1952" w:rsidP="008C510B">
      <w:pPr>
        <w:jc w:val="center"/>
      </w:pPr>
    </w:p>
    <w:p w:rsidR="006C1484" w:rsidRDefault="006C1484" w:rsidP="00FD1952"/>
    <w:p w:rsidR="006C1484" w:rsidRDefault="006C1484" w:rsidP="00FD1952">
      <w:r>
        <w:t xml:space="preserve">Мероприятия для </w:t>
      </w:r>
      <w:proofErr w:type="gramStart"/>
      <w:r>
        <w:t>обучающихся</w:t>
      </w:r>
      <w:proofErr w:type="gramEnd"/>
    </w:p>
    <w:p w:rsidR="006C1484" w:rsidRDefault="006C1484" w:rsidP="00FD195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1842"/>
        <w:gridCol w:w="2268"/>
      </w:tblGrid>
      <w:tr w:rsidR="006C1484" w:rsidRPr="00633C80" w:rsidTr="00446724">
        <w:trPr>
          <w:tblHeader/>
        </w:trPr>
        <w:tc>
          <w:tcPr>
            <w:tcW w:w="852" w:type="dxa"/>
          </w:tcPr>
          <w:p w:rsidR="006C1484" w:rsidRPr="00633C80" w:rsidRDefault="006C1484" w:rsidP="00446724">
            <w:pPr>
              <w:jc w:val="center"/>
              <w:rPr>
                <w:spacing w:val="-2"/>
              </w:rPr>
            </w:pPr>
            <w:r w:rsidRPr="00633C80">
              <w:rPr>
                <w:spacing w:val="-2"/>
              </w:rPr>
              <w:t>№</w:t>
            </w:r>
          </w:p>
          <w:p w:rsidR="006C1484" w:rsidRPr="00633C80" w:rsidRDefault="006C1484" w:rsidP="00446724">
            <w:pPr>
              <w:jc w:val="center"/>
              <w:rPr>
                <w:spacing w:val="-2"/>
              </w:rPr>
            </w:pPr>
            <w:proofErr w:type="spellStart"/>
            <w:proofErr w:type="gramStart"/>
            <w:r w:rsidRPr="00633C80">
              <w:rPr>
                <w:spacing w:val="-2"/>
              </w:rPr>
              <w:t>п</w:t>
            </w:r>
            <w:proofErr w:type="spellEnd"/>
            <w:proofErr w:type="gramEnd"/>
            <w:r w:rsidRPr="00633C80">
              <w:rPr>
                <w:spacing w:val="-2"/>
              </w:rPr>
              <w:t>/</w:t>
            </w:r>
            <w:proofErr w:type="spellStart"/>
            <w:r w:rsidRPr="00633C80">
              <w:rPr>
                <w:spacing w:val="-2"/>
              </w:rPr>
              <w:t>п</w:t>
            </w:r>
            <w:proofErr w:type="spellEnd"/>
          </w:p>
        </w:tc>
        <w:tc>
          <w:tcPr>
            <w:tcW w:w="5103" w:type="dxa"/>
          </w:tcPr>
          <w:p w:rsidR="006C1484" w:rsidRPr="00633C80" w:rsidRDefault="006C1484" w:rsidP="00446724">
            <w:pPr>
              <w:ind w:left="57" w:right="74"/>
              <w:jc w:val="center"/>
              <w:rPr>
                <w:caps/>
                <w:spacing w:val="-2"/>
              </w:rPr>
            </w:pPr>
            <w:r>
              <w:rPr>
                <w:caps/>
                <w:spacing w:val="-2"/>
              </w:rPr>
              <w:t xml:space="preserve">наименование </w:t>
            </w:r>
            <w:r w:rsidRPr="00633C80">
              <w:rPr>
                <w:caps/>
                <w:spacing w:val="-2"/>
              </w:rPr>
              <w:t>мероприяти</w:t>
            </w:r>
            <w:r>
              <w:rPr>
                <w:caps/>
                <w:spacing w:val="-2"/>
              </w:rPr>
              <w:t>Я</w:t>
            </w:r>
          </w:p>
        </w:tc>
        <w:tc>
          <w:tcPr>
            <w:tcW w:w="1842" w:type="dxa"/>
          </w:tcPr>
          <w:p w:rsidR="006C1484" w:rsidRDefault="006C1484" w:rsidP="00446724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Pr="00633C80">
              <w:rPr>
                <w:spacing w:val="-2"/>
              </w:rPr>
              <w:t xml:space="preserve">рок </w:t>
            </w:r>
          </w:p>
          <w:p w:rsidR="006C1484" w:rsidRPr="00633C80" w:rsidRDefault="006C1484" w:rsidP="00446724">
            <w:pPr>
              <w:ind w:left="-108" w:right="-108"/>
              <w:jc w:val="center"/>
              <w:rPr>
                <w:spacing w:val="-2"/>
              </w:rPr>
            </w:pPr>
            <w:r w:rsidRPr="00633C80">
              <w:rPr>
                <w:spacing w:val="-2"/>
              </w:rPr>
              <w:t>исполнения</w:t>
            </w:r>
          </w:p>
        </w:tc>
        <w:tc>
          <w:tcPr>
            <w:tcW w:w="2268" w:type="dxa"/>
          </w:tcPr>
          <w:p w:rsidR="006C1484" w:rsidRDefault="006C1484" w:rsidP="00446724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Ответственный </w:t>
            </w:r>
          </w:p>
          <w:p w:rsidR="006C1484" w:rsidRPr="004A5D2E" w:rsidRDefault="006C1484" w:rsidP="00446724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за проведение</w:t>
            </w:r>
          </w:p>
        </w:tc>
      </w:tr>
      <w:tr w:rsidR="006C1484" w:rsidRPr="00D3780C" w:rsidTr="00446724">
        <w:trPr>
          <w:trHeight w:val="577"/>
          <w:tblHeader/>
        </w:trPr>
        <w:tc>
          <w:tcPr>
            <w:tcW w:w="10065" w:type="dxa"/>
            <w:gridSpan w:val="4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ЯНВАРЬ</w:t>
            </w:r>
          </w:p>
        </w:tc>
      </w:tr>
      <w:tr w:rsidR="006C1484" w:rsidRPr="00D3780C" w:rsidTr="00446724">
        <w:trPr>
          <w:tblHeader/>
        </w:trPr>
        <w:tc>
          <w:tcPr>
            <w:tcW w:w="852" w:type="dxa"/>
          </w:tcPr>
          <w:p w:rsidR="006C1484" w:rsidRPr="00D3780C" w:rsidRDefault="006C1484" w:rsidP="00446724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6C1484" w:rsidRPr="00563020" w:rsidRDefault="006C1484" w:rsidP="00446724">
            <w:pPr>
              <w:ind w:left="57" w:right="74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6C1484" w:rsidRPr="00D3780C" w:rsidTr="00446724">
        <w:trPr>
          <w:tblHeader/>
        </w:trPr>
        <w:tc>
          <w:tcPr>
            <w:tcW w:w="10065" w:type="dxa"/>
            <w:gridSpan w:val="4"/>
          </w:tcPr>
          <w:p w:rsidR="006C1484" w:rsidRPr="00C5006D" w:rsidRDefault="006C148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ФЕВРАЛЬ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rPr>
                <w:caps/>
                <w:spacing w:val="-2"/>
              </w:rPr>
            </w:pPr>
            <w:r w:rsidRPr="004A7534">
              <w:rPr>
                <w:caps/>
                <w:spacing w:val="-2"/>
              </w:rPr>
              <w:t>З</w:t>
            </w:r>
            <w:r w:rsidRPr="004A7534">
              <w:rPr>
                <w:spacing w:val="-2"/>
              </w:rPr>
              <w:t>арница</w:t>
            </w: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371482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Опорная школа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2.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rPr>
                <w:caps/>
                <w:spacing w:val="-2"/>
              </w:rPr>
            </w:pPr>
            <w:r w:rsidRPr="004A7534">
              <w:rPr>
                <w:spacing w:val="-2"/>
              </w:rPr>
              <w:t>Интеллектуальная игра «день науки»</w:t>
            </w: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Опорная школа</w:t>
            </w: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МАРТ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rPr>
                <w:caps/>
                <w:spacing w:val="-2"/>
              </w:rPr>
            </w:pPr>
            <w:r w:rsidRPr="004A7534">
              <w:t>Окружной конкурс фоторабот «Весна идет, весне дорогу!» (детский)</w:t>
            </w: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Опорная школа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АПРЕЛЬ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jc w:val="center"/>
              <w:rPr>
                <w:caps/>
                <w:spacing w:val="-2"/>
              </w:rPr>
            </w:pPr>
            <w:r w:rsidRPr="004A7534">
              <w:rPr>
                <w:spacing w:val="-2"/>
              </w:rPr>
              <w:t>Краеведческая конференция «Восхождение к истокам»</w:t>
            </w:r>
          </w:p>
          <w:p w:rsidR="004A7534" w:rsidRPr="004A7534" w:rsidRDefault="004A7534" w:rsidP="00446724">
            <w:pPr>
              <w:ind w:left="57" w:right="74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Опорная школа</w:t>
            </w:r>
            <w:proofErr w:type="gramStart"/>
            <w:r w:rsidRPr="004A7534">
              <w:rPr>
                <w:spacing w:val="-2"/>
              </w:rPr>
              <w:t>.</w:t>
            </w:r>
            <w:proofErr w:type="gramEnd"/>
            <w:r w:rsidRPr="004A7534">
              <w:rPr>
                <w:spacing w:val="-2"/>
              </w:rPr>
              <w:t xml:space="preserve"> </w:t>
            </w:r>
            <w:proofErr w:type="gramStart"/>
            <w:r w:rsidRPr="004A7534">
              <w:rPr>
                <w:spacing w:val="-2"/>
              </w:rPr>
              <w:t>м</w:t>
            </w:r>
            <w:proofErr w:type="gramEnd"/>
            <w:r w:rsidRPr="004A7534">
              <w:rPr>
                <w:spacing w:val="-2"/>
              </w:rPr>
              <w:t>униципальные школы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4A7534" w:rsidRPr="004A7534" w:rsidRDefault="004A7534" w:rsidP="004E0EFD">
            <w:pPr>
              <w:ind w:left="57" w:right="74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МАЙ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jc w:val="center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ИЮНЬ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jc w:val="center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ИЮЛЬ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jc w:val="center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АВГУСТ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46724">
            <w:pPr>
              <w:ind w:left="57" w:right="74"/>
              <w:jc w:val="center"/>
              <w:rPr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СЕНТЯБРЬ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4A7534" w:rsidRDefault="004A7534" w:rsidP="004E0EFD">
            <w:pPr>
              <w:ind w:left="57" w:right="74"/>
              <w:rPr>
                <w:caps/>
                <w:spacing w:val="-2"/>
              </w:rPr>
            </w:pPr>
            <w:r w:rsidRPr="004A7534">
              <w:rPr>
                <w:spacing w:val="-2"/>
              </w:rPr>
              <w:t>Конкурс «Рекреационные ресурсы российской федерации»</w:t>
            </w:r>
          </w:p>
        </w:tc>
        <w:tc>
          <w:tcPr>
            <w:tcW w:w="1842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4A7534" w:rsidRPr="004A7534" w:rsidRDefault="004A7534" w:rsidP="00446724">
            <w:pPr>
              <w:ind w:left="-108" w:right="-108"/>
              <w:jc w:val="center"/>
              <w:rPr>
                <w:spacing w:val="-2"/>
              </w:rPr>
            </w:pPr>
            <w:r w:rsidRPr="004A7534">
              <w:rPr>
                <w:spacing w:val="-2"/>
              </w:rPr>
              <w:t>Опорная школа</w:t>
            </w:r>
          </w:p>
        </w:tc>
      </w:tr>
      <w:tr w:rsidR="004A7534" w:rsidRPr="00D3780C" w:rsidTr="00446724">
        <w:trPr>
          <w:trHeight w:val="321"/>
          <w:tblHeader/>
        </w:trPr>
        <w:tc>
          <w:tcPr>
            <w:tcW w:w="10065" w:type="dxa"/>
            <w:gridSpan w:val="4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ОКТЯБРЬ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C5006D" w:rsidRDefault="004A7534" w:rsidP="00446724">
            <w:pPr>
              <w:ind w:left="57" w:right="74"/>
              <w:rPr>
                <w:b/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НОЯБРЬ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8F5E47" w:rsidRDefault="004A7534" w:rsidP="00446724">
            <w:pPr>
              <w:ind w:left="57" w:right="74"/>
              <w:rPr>
                <w:b/>
                <w:caps/>
                <w:color w:val="8496B0" w:themeColor="text2" w:themeTint="99"/>
                <w:spacing w:val="-2"/>
              </w:rPr>
            </w:pPr>
          </w:p>
        </w:tc>
        <w:tc>
          <w:tcPr>
            <w:tcW w:w="1842" w:type="dxa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  <w:tr w:rsidR="004A7534" w:rsidRPr="00D3780C" w:rsidTr="00446724">
        <w:trPr>
          <w:tblHeader/>
        </w:trPr>
        <w:tc>
          <w:tcPr>
            <w:tcW w:w="10065" w:type="dxa"/>
            <w:gridSpan w:val="4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  <w:r w:rsidRPr="00C5006D">
              <w:rPr>
                <w:b/>
                <w:spacing w:val="-2"/>
              </w:rPr>
              <w:t>ДЕКАБРЬ</w:t>
            </w:r>
          </w:p>
        </w:tc>
      </w:tr>
      <w:tr w:rsidR="004A7534" w:rsidRPr="00D3780C" w:rsidTr="00446724">
        <w:trPr>
          <w:tblHeader/>
        </w:trPr>
        <w:tc>
          <w:tcPr>
            <w:tcW w:w="852" w:type="dxa"/>
          </w:tcPr>
          <w:p w:rsidR="004A7534" w:rsidRDefault="004A7534" w:rsidP="0044672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4A7534" w:rsidRPr="00C5006D" w:rsidRDefault="004A7534" w:rsidP="00446724">
            <w:pPr>
              <w:ind w:left="57" w:right="74"/>
              <w:jc w:val="center"/>
              <w:rPr>
                <w:b/>
                <w:caps/>
                <w:spacing w:val="-2"/>
              </w:rPr>
            </w:pPr>
          </w:p>
        </w:tc>
        <w:tc>
          <w:tcPr>
            <w:tcW w:w="1842" w:type="dxa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4A7534" w:rsidRPr="00C5006D" w:rsidRDefault="004A7534" w:rsidP="00446724">
            <w:pPr>
              <w:ind w:left="-108" w:right="-108"/>
              <w:jc w:val="center"/>
              <w:rPr>
                <w:b/>
                <w:spacing w:val="-2"/>
              </w:rPr>
            </w:pPr>
          </w:p>
        </w:tc>
      </w:tr>
    </w:tbl>
    <w:p w:rsidR="00A1170B" w:rsidRDefault="00A1170B" w:rsidP="00FD1952"/>
    <w:p w:rsidR="00FD1952" w:rsidRPr="00CC4EE9" w:rsidRDefault="00FD1952" w:rsidP="00FD1952">
      <w:pPr>
        <w:rPr>
          <w:sz w:val="12"/>
          <w:szCs w:val="12"/>
        </w:rPr>
      </w:pPr>
    </w:p>
    <w:p w:rsidR="00FD1952" w:rsidRDefault="00FD1952" w:rsidP="008C510B">
      <w:pPr>
        <w:jc w:val="center"/>
      </w:pPr>
    </w:p>
    <w:p w:rsidR="00BC7108" w:rsidRDefault="00BC7108" w:rsidP="00BC7108"/>
    <w:p w:rsidR="00FD1952" w:rsidRDefault="00FD1952" w:rsidP="008C510B">
      <w:pPr>
        <w:jc w:val="center"/>
      </w:pPr>
    </w:p>
    <w:p w:rsidR="00FD1952" w:rsidRDefault="00FD1952" w:rsidP="008C510B">
      <w:pPr>
        <w:jc w:val="center"/>
      </w:pPr>
    </w:p>
    <w:p w:rsidR="00FD1952" w:rsidRDefault="00FD1952" w:rsidP="008C510B">
      <w:pPr>
        <w:jc w:val="center"/>
      </w:pPr>
    </w:p>
    <w:p w:rsidR="00F130C5" w:rsidRDefault="00F130C5" w:rsidP="00D77881"/>
    <w:sectPr w:rsidR="00F130C5" w:rsidSect="00D13E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0CF"/>
    <w:multiLevelType w:val="hybridMultilevel"/>
    <w:tmpl w:val="A0D8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D05"/>
    <w:multiLevelType w:val="hybridMultilevel"/>
    <w:tmpl w:val="0F84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6E04"/>
    <w:multiLevelType w:val="hybridMultilevel"/>
    <w:tmpl w:val="FDAA26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AFD"/>
    <w:multiLevelType w:val="hybridMultilevel"/>
    <w:tmpl w:val="1474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2FE1"/>
    <w:multiLevelType w:val="hybridMultilevel"/>
    <w:tmpl w:val="B5CE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13CF8"/>
    <w:multiLevelType w:val="hybridMultilevel"/>
    <w:tmpl w:val="89145C00"/>
    <w:lvl w:ilvl="0" w:tplc="0AF84D26">
      <w:start w:val="1"/>
      <w:numFmt w:val="bullet"/>
      <w:lvlText w:val="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237A282A"/>
    <w:multiLevelType w:val="hybridMultilevel"/>
    <w:tmpl w:val="997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1C9"/>
    <w:multiLevelType w:val="hybridMultilevel"/>
    <w:tmpl w:val="8F32E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E401C"/>
    <w:multiLevelType w:val="hybridMultilevel"/>
    <w:tmpl w:val="A0D8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E418A"/>
    <w:multiLevelType w:val="hybridMultilevel"/>
    <w:tmpl w:val="15907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F21F6"/>
    <w:multiLevelType w:val="hybridMultilevel"/>
    <w:tmpl w:val="246EF4DA"/>
    <w:lvl w:ilvl="0" w:tplc="0AF84D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32BCF"/>
    <w:multiLevelType w:val="hybridMultilevel"/>
    <w:tmpl w:val="B08EE744"/>
    <w:lvl w:ilvl="0" w:tplc="0AF84D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B1DC7"/>
    <w:multiLevelType w:val="hybridMultilevel"/>
    <w:tmpl w:val="326E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46529"/>
    <w:multiLevelType w:val="hybridMultilevel"/>
    <w:tmpl w:val="2A88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A7A05"/>
    <w:multiLevelType w:val="hybridMultilevel"/>
    <w:tmpl w:val="1474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957D8"/>
    <w:multiLevelType w:val="hybridMultilevel"/>
    <w:tmpl w:val="7C1A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26A2D"/>
    <w:multiLevelType w:val="hybridMultilevel"/>
    <w:tmpl w:val="3C004514"/>
    <w:lvl w:ilvl="0" w:tplc="0AF84D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A13426"/>
    <w:multiLevelType w:val="hybridMultilevel"/>
    <w:tmpl w:val="E0000E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0"/>
  </w:num>
  <w:num w:numId="5">
    <w:abstractNumId w:val="13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9"/>
  </w:num>
  <w:num w:numId="11">
    <w:abstractNumId w:val="17"/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10B"/>
    <w:rsid w:val="00034C3D"/>
    <w:rsid w:val="00046BCD"/>
    <w:rsid w:val="00057951"/>
    <w:rsid w:val="00074B8D"/>
    <w:rsid w:val="000A469A"/>
    <w:rsid w:val="000D0BC0"/>
    <w:rsid w:val="00106D1D"/>
    <w:rsid w:val="00176958"/>
    <w:rsid w:val="00260A80"/>
    <w:rsid w:val="002638C7"/>
    <w:rsid w:val="00294467"/>
    <w:rsid w:val="002C6F6B"/>
    <w:rsid w:val="00331C95"/>
    <w:rsid w:val="00336B3F"/>
    <w:rsid w:val="003870BC"/>
    <w:rsid w:val="00413B63"/>
    <w:rsid w:val="0041700A"/>
    <w:rsid w:val="004238CD"/>
    <w:rsid w:val="00451ADC"/>
    <w:rsid w:val="004769CC"/>
    <w:rsid w:val="004801DF"/>
    <w:rsid w:val="004A30A6"/>
    <w:rsid w:val="004A7534"/>
    <w:rsid w:val="004B6770"/>
    <w:rsid w:val="004D216E"/>
    <w:rsid w:val="004E0EFD"/>
    <w:rsid w:val="00503C38"/>
    <w:rsid w:val="00530E80"/>
    <w:rsid w:val="00552C72"/>
    <w:rsid w:val="00567AAD"/>
    <w:rsid w:val="005C1CEF"/>
    <w:rsid w:val="005C5AA9"/>
    <w:rsid w:val="005D3E15"/>
    <w:rsid w:val="005D70F9"/>
    <w:rsid w:val="005E2BB3"/>
    <w:rsid w:val="006236F5"/>
    <w:rsid w:val="00662F2B"/>
    <w:rsid w:val="006B6E81"/>
    <w:rsid w:val="006B7BA6"/>
    <w:rsid w:val="006C1484"/>
    <w:rsid w:val="007134ED"/>
    <w:rsid w:val="00730302"/>
    <w:rsid w:val="00776EEB"/>
    <w:rsid w:val="00792F3D"/>
    <w:rsid w:val="007A496B"/>
    <w:rsid w:val="007E0A53"/>
    <w:rsid w:val="00801551"/>
    <w:rsid w:val="008A28AF"/>
    <w:rsid w:val="008A2CAA"/>
    <w:rsid w:val="008C510B"/>
    <w:rsid w:val="008C7B3A"/>
    <w:rsid w:val="008E4253"/>
    <w:rsid w:val="00916E6F"/>
    <w:rsid w:val="009207BC"/>
    <w:rsid w:val="00926910"/>
    <w:rsid w:val="0093672B"/>
    <w:rsid w:val="00964BCD"/>
    <w:rsid w:val="009C3DA6"/>
    <w:rsid w:val="009C7B76"/>
    <w:rsid w:val="009E5DF5"/>
    <w:rsid w:val="00A1170B"/>
    <w:rsid w:val="00A218BC"/>
    <w:rsid w:val="00A301E6"/>
    <w:rsid w:val="00A6426F"/>
    <w:rsid w:val="00A91359"/>
    <w:rsid w:val="00AE7A95"/>
    <w:rsid w:val="00AF7047"/>
    <w:rsid w:val="00B033FB"/>
    <w:rsid w:val="00B03C9B"/>
    <w:rsid w:val="00B51B32"/>
    <w:rsid w:val="00B52581"/>
    <w:rsid w:val="00B64CD6"/>
    <w:rsid w:val="00B90C08"/>
    <w:rsid w:val="00BC7108"/>
    <w:rsid w:val="00BD55E5"/>
    <w:rsid w:val="00C32A55"/>
    <w:rsid w:val="00CD2C98"/>
    <w:rsid w:val="00CD5296"/>
    <w:rsid w:val="00CF6B7C"/>
    <w:rsid w:val="00D018F2"/>
    <w:rsid w:val="00D13E22"/>
    <w:rsid w:val="00D36E81"/>
    <w:rsid w:val="00D73AD0"/>
    <w:rsid w:val="00D77881"/>
    <w:rsid w:val="00DA0855"/>
    <w:rsid w:val="00DD1AD6"/>
    <w:rsid w:val="00DD203C"/>
    <w:rsid w:val="00DE327E"/>
    <w:rsid w:val="00DF7AC4"/>
    <w:rsid w:val="00E370EF"/>
    <w:rsid w:val="00EA4B79"/>
    <w:rsid w:val="00EE7422"/>
    <w:rsid w:val="00F130C5"/>
    <w:rsid w:val="00F162E3"/>
    <w:rsid w:val="00F6630E"/>
    <w:rsid w:val="00F70B6A"/>
    <w:rsid w:val="00FA620D"/>
    <w:rsid w:val="00FB408A"/>
    <w:rsid w:val="00FD1952"/>
    <w:rsid w:val="00FE2B9B"/>
    <w:rsid w:val="00FE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A49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0B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46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9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1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4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BD55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D55E5"/>
    <w:rPr>
      <w:b/>
      <w:bCs/>
    </w:rPr>
  </w:style>
  <w:style w:type="character" w:styleId="a9">
    <w:name w:val="Emphasis"/>
    <w:basedOn w:val="a0"/>
    <w:uiPriority w:val="20"/>
    <w:qFormat/>
    <w:rsid w:val="00BD55E5"/>
    <w:rPr>
      <w:i/>
      <w:iCs/>
    </w:rPr>
  </w:style>
  <w:style w:type="character" w:styleId="aa">
    <w:name w:val="Hyperlink"/>
    <w:basedOn w:val="a0"/>
    <w:uiPriority w:val="99"/>
    <w:unhideWhenUsed/>
    <w:rsid w:val="00BD5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Завуч-1</cp:lastModifiedBy>
  <cp:revision>19</cp:revision>
  <cp:lastPrinted>2022-01-20T09:23:00Z</cp:lastPrinted>
  <dcterms:created xsi:type="dcterms:W3CDTF">2021-01-21T04:21:00Z</dcterms:created>
  <dcterms:modified xsi:type="dcterms:W3CDTF">2023-03-13T15:05:00Z</dcterms:modified>
</cp:coreProperties>
</file>